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D41" w:rsidRPr="00C0717C" w:rsidRDefault="00301D41" w:rsidP="00301D41">
      <w:pPr>
        <w:pStyle w:val="1"/>
        <w:numPr>
          <w:ilvl w:val="0"/>
          <w:numId w:val="0"/>
        </w:numPr>
        <w:suppressAutoHyphens/>
        <w:ind w:left="709" w:right="851" w:firstLine="142"/>
      </w:pPr>
      <w:bookmarkStart w:id="0" w:name="_Toc347265108"/>
      <w:r w:rsidRPr="00C0717C">
        <w:t xml:space="preserve">Лекции </w:t>
      </w:r>
      <w:r>
        <w:t>8-</w:t>
      </w:r>
      <w:r w:rsidRPr="00C0717C">
        <w:t>1</w:t>
      </w:r>
      <w:r>
        <w:t>0</w:t>
      </w:r>
      <w:r w:rsidRPr="00C0717C">
        <w:t>. ЛИНЕЙНАЯ МОДЕЛЬ ПАРНОЙ РЕГРЕССИИ И КОРРЕЛЯЦИИ</w:t>
      </w:r>
      <w:bookmarkEnd w:id="0"/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Рассмотрим простейшую модель парной регрессии – линейную регрессию. Линейная регрессия находит широкое применение в эконометрике ввиду четкой экономической интерпретации ее параметров.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Линейная регрессия сводится к нахождению уравнения вида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875D57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14"/>
          <w:sz w:val="28"/>
        </w:rPr>
        <w:object w:dxaOrig="166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pt;height:26pt" o:ole="">
            <v:imagedata r:id="rId5" o:title=""/>
          </v:shape>
          <o:OLEObject Type="Embed" ProgID="Equation.DSMT4" ShapeID="_x0000_i1025" DrawAspect="Content" ObjectID="_1421187114" r:id="rId6"/>
        </w:object>
      </w:r>
      <w:r>
        <w:rPr>
          <w:sz w:val="28"/>
          <w:szCs w:val="22"/>
        </w:rPr>
        <w:t xml:space="preserve"> </w:t>
      </w:r>
      <w:proofErr w:type="gramStart"/>
      <w:r>
        <w:rPr>
          <w:sz w:val="28"/>
          <w:szCs w:val="22"/>
        </w:rPr>
        <w:t xml:space="preserve">или </w:t>
      </w:r>
      <w:r>
        <w:rPr>
          <w:position w:val="-12"/>
          <w:sz w:val="28"/>
          <w:szCs w:val="22"/>
        </w:rPr>
        <w:object w:dxaOrig="1980" w:dyaOrig="400">
          <v:shape id="_x0000_i1026" type="#_x0000_t75" style="width:99pt;height:20pt" o:ole="">
            <v:imagedata r:id="rId7" o:title=""/>
          </v:shape>
          <o:OLEObject Type="Embed" ProgID="Equation.DSMT4" ShapeID="_x0000_i1026" DrawAspect="Content" ObjectID="_1421187115" r:id="rId8"/>
        </w:object>
      </w:r>
      <w:r>
        <w:rPr>
          <w:sz w:val="28"/>
          <w:szCs w:val="22"/>
        </w:rPr>
        <w:t>.</w:t>
      </w:r>
      <w:proofErr w:type="gramEnd"/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 w:rsidRPr="0056672A">
        <w:rPr>
          <w:sz w:val="28"/>
          <w:szCs w:val="22"/>
        </w:rPr>
        <w:t xml:space="preserve">  </w:t>
      </w:r>
      <w:r>
        <w:rPr>
          <w:sz w:val="28"/>
          <w:szCs w:val="22"/>
        </w:rPr>
        <w:t xml:space="preserve">  </w:t>
      </w:r>
      <w:r>
        <w:rPr>
          <w:sz w:val="28"/>
          <w:szCs w:val="22"/>
        </w:rPr>
        <w:tab/>
        <w:t>(8.1)</w:t>
      </w:r>
    </w:p>
    <w:p w:rsidR="00301D41" w:rsidRDefault="00301D41" w:rsidP="00301D41">
      <w:pPr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Уравнение </w:t>
      </w:r>
      <w:proofErr w:type="gramStart"/>
      <w:r>
        <w:rPr>
          <w:sz w:val="28"/>
          <w:szCs w:val="22"/>
        </w:rPr>
        <w:t xml:space="preserve">вида </w:t>
      </w:r>
      <w:r>
        <w:rPr>
          <w:position w:val="-14"/>
          <w:sz w:val="28"/>
        </w:rPr>
        <w:object w:dxaOrig="1660" w:dyaOrig="520">
          <v:shape id="_x0000_i1027" type="#_x0000_t75" style="width:83pt;height:26pt" o:ole="">
            <v:imagedata r:id="rId5" o:title=""/>
          </v:shape>
          <o:OLEObject Type="Embed" ProgID="Equation.DSMT4" ShapeID="_x0000_i1027" DrawAspect="Content" ObjectID="_1421187116" r:id="rId9"/>
        </w:object>
      </w:r>
      <w:r>
        <w:rPr>
          <w:sz w:val="28"/>
          <w:szCs w:val="22"/>
        </w:rPr>
        <w:t xml:space="preserve"> позволяет</w:t>
      </w:r>
      <w:proofErr w:type="gramEnd"/>
      <w:r>
        <w:rPr>
          <w:sz w:val="28"/>
          <w:szCs w:val="22"/>
        </w:rPr>
        <w:t xml:space="preserve"> по заданным значениям фактора </w:t>
      </w:r>
      <w:r>
        <w:rPr>
          <w:position w:val="-6"/>
          <w:sz w:val="28"/>
          <w:szCs w:val="22"/>
        </w:rPr>
        <w:object w:dxaOrig="240" w:dyaOrig="260">
          <v:shape id="_x0000_i1028" type="#_x0000_t75" style="width:12pt;height:13pt" o:ole="">
            <v:imagedata r:id="rId10" o:title=""/>
          </v:shape>
          <o:OLEObject Type="Embed" ProgID="Equation.DSMT4" ShapeID="_x0000_i1028" DrawAspect="Content" ObjectID="_1421187117" r:id="rId11"/>
        </w:object>
      </w:r>
      <w:r>
        <w:rPr>
          <w:sz w:val="28"/>
          <w:szCs w:val="22"/>
        </w:rPr>
        <w:t xml:space="preserve"> находить теоретические значения результативного признака, подставляя в него фактические значения фактора </w:t>
      </w:r>
      <w:r>
        <w:rPr>
          <w:position w:val="-6"/>
          <w:sz w:val="28"/>
          <w:szCs w:val="22"/>
        </w:rPr>
        <w:object w:dxaOrig="240" w:dyaOrig="260">
          <v:shape id="_x0000_i1029" type="#_x0000_t75" style="width:12pt;height:13pt" o:ole="">
            <v:imagedata r:id="rId12" o:title=""/>
          </v:shape>
          <o:OLEObject Type="Embed" ProgID="Equation.DSMT4" ShapeID="_x0000_i1029" DrawAspect="Content" ObjectID="_1421187118" r:id="rId13"/>
        </w:object>
      </w:r>
      <w:r>
        <w:rPr>
          <w:sz w:val="28"/>
          <w:szCs w:val="22"/>
        </w:rPr>
        <w:t>.</w:t>
      </w:r>
    </w:p>
    <w:p w:rsidR="00301D41" w:rsidRDefault="00301D41" w:rsidP="00301D41">
      <w:pPr>
        <w:ind w:firstLine="720"/>
        <w:jc w:val="both"/>
        <w:rPr>
          <w:sz w:val="28"/>
        </w:rPr>
      </w:pPr>
      <w:r>
        <w:rPr>
          <w:sz w:val="28"/>
        </w:rPr>
        <w:t xml:space="preserve">Построение линейной регрессии сводится к оценке ее параметров </w:t>
      </w:r>
      <w:proofErr w:type="gramStart"/>
      <w:r>
        <w:rPr>
          <w:sz w:val="28"/>
        </w:rPr>
        <w:t xml:space="preserve">– </w:t>
      </w:r>
      <w:r>
        <w:rPr>
          <w:position w:val="-6"/>
          <w:sz w:val="28"/>
        </w:rPr>
        <w:object w:dxaOrig="240" w:dyaOrig="260">
          <v:shape id="_x0000_i1030" type="#_x0000_t75" style="width:12pt;height:13pt" o:ole="">
            <v:imagedata r:id="rId14" o:title=""/>
          </v:shape>
          <o:OLEObject Type="Embed" ProgID="Equation.DSMT4" ShapeID="_x0000_i1030" DrawAspect="Content" ObjectID="_1421187119" r:id="rId15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220" w:dyaOrig="340">
          <v:shape id="_x0000_i1031" type="#_x0000_t75" style="width:11pt;height:17pt" o:ole="">
            <v:imagedata r:id="rId16" o:title=""/>
          </v:shape>
          <o:OLEObject Type="Embed" ProgID="Equation.DSMT4" ShapeID="_x0000_i1031" DrawAspect="Content" ObjectID="_1421187120" r:id="rId17"/>
        </w:object>
      </w:r>
      <w:r>
        <w:rPr>
          <w:sz w:val="28"/>
        </w:rPr>
        <w:t xml:space="preserve">. Классический подход к оцениванию параметров линейной регрессии основан на методе наименьших квадратов (МНК). МНК позволяет получить такие оценки </w:t>
      </w:r>
      <w:proofErr w:type="gramStart"/>
      <w:r>
        <w:rPr>
          <w:sz w:val="28"/>
        </w:rPr>
        <w:t xml:space="preserve">параметров </w:t>
      </w:r>
      <w:r>
        <w:rPr>
          <w:position w:val="-6"/>
          <w:sz w:val="28"/>
        </w:rPr>
        <w:object w:dxaOrig="240" w:dyaOrig="260">
          <v:shape id="_x0000_i1032" type="#_x0000_t75" style="width:12pt;height:13pt" o:ole="">
            <v:imagedata r:id="rId14" o:title=""/>
          </v:shape>
          <o:OLEObject Type="Embed" ProgID="Equation.DSMT4" ShapeID="_x0000_i1032" DrawAspect="Content" ObjectID="_1421187121" r:id="rId18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220" w:dyaOrig="340">
          <v:shape id="_x0000_i1033" type="#_x0000_t75" style="width:11pt;height:17pt" o:ole="">
            <v:imagedata r:id="rId16" o:title=""/>
          </v:shape>
          <o:OLEObject Type="Embed" ProgID="Equation.DSMT4" ShapeID="_x0000_i1033" DrawAspect="Content" ObjectID="_1421187122" r:id="rId19"/>
        </w:object>
      </w:r>
      <w:r>
        <w:rPr>
          <w:sz w:val="28"/>
        </w:rPr>
        <w:t xml:space="preserve">, при которых сумма квадратов отклонений фактических значений результативного признака </w:t>
      </w:r>
      <w:r>
        <w:rPr>
          <w:position w:val="-12"/>
          <w:sz w:val="28"/>
        </w:rPr>
        <w:object w:dxaOrig="260" w:dyaOrig="320">
          <v:shape id="_x0000_i1034" type="#_x0000_t75" style="width:13pt;height:16pt" o:ole="">
            <v:imagedata r:id="rId20" o:title=""/>
          </v:shape>
          <o:OLEObject Type="Embed" ProgID="Equation.DSMT4" ShapeID="_x0000_i1034" DrawAspect="Content" ObjectID="_1421187123" r:id="rId21"/>
        </w:object>
      </w:r>
      <w:r>
        <w:rPr>
          <w:sz w:val="28"/>
        </w:rPr>
        <w:t xml:space="preserve"> от теоретических </w:t>
      </w:r>
      <w:r>
        <w:rPr>
          <w:position w:val="-14"/>
          <w:sz w:val="28"/>
        </w:rPr>
        <w:object w:dxaOrig="360" w:dyaOrig="520">
          <v:shape id="_x0000_i1035" type="#_x0000_t75" style="width:18pt;height:26pt" o:ole="">
            <v:imagedata r:id="rId22" o:title=""/>
          </v:shape>
          <o:OLEObject Type="Embed" ProgID="Equation.DSMT4" ShapeID="_x0000_i1035" DrawAspect="Content" ObjectID="_1421187124" r:id="rId23"/>
        </w:object>
      </w:r>
      <w:r>
        <w:rPr>
          <w:sz w:val="28"/>
        </w:rPr>
        <w:t xml:space="preserve"> минимальна:</w:t>
      </w:r>
    </w:p>
    <w:p w:rsidR="00301D41" w:rsidRDefault="00301D41" w:rsidP="00301D41">
      <w:pPr>
        <w:ind w:firstLine="720"/>
        <w:jc w:val="both"/>
        <w:rPr>
          <w:sz w:val="28"/>
        </w:rPr>
      </w:pPr>
    </w:p>
    <w:p w:rsidR="00301D41" w:rsidRDefault="00301D41" w:rsidP="00875D57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36"/>
          <w:sz w:val="28"/>
          <w:szCs w:val="22"/>
        </w:rPr>
        <w:object w:dxaOrig="4060" w:dyaOrig="880">
          <v:shape id="_x0000_i1036" type="#_x0000_t75" style="width:203pt;height:44pt" o:ole="">
            <v:imagedata r:id="rId24" o:title=""/>
          </v:shape>
          <o:OLEObject Type="Embed" ProgID="Equation.DSMT4" ShapeID="_x0000_i1036" DrawAspect="Content" ObjectID="_1421187125" r:id="rId25"/>
        </w:object>
      </w:r>
      <w:r>
        <w:rPr>
          <w:sz w:val="28"/>
          <w:szCs w:val="22"/>
        </w:rPr>
        <w:t>.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  </w:t>
      </w:r>
      <w:r>
        <w:rPr>
          <w:sz w:val="28"/>
          <w:szCs w:val="22"/>
        </w:rPr>
        <w:tab/>
        <w:t>(8.2)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>Т.е. из всего множества линий линия регрессии на графике выбирается так, чтобы сумма квадратов расстояний по вертикали между точками и этой линией была бы минимальной (рис</w:t>
      </w:r>
      <w:r w:rsidR="00875D57">
        <w:rPr>
          <w:sz w:val="28"/>
        </w:rPr>
        <w:t>унок 8.</w:t>
      </w:r>
      <w:r>
        <w:rPr>
          <w:sz w:val="28"/>
        </w:rPr>
        <w:t>1):</w:t>
      </w:r>
    </w:p>
    <w:p w:rsidR="00301D41" w:rsidRDefault="00301D41" w:rsidP="00301D41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5FC71442" wp14:editId="73611E36">
            <wp:extent cx="4737100" cy="2705100"/>
            <wp:effectExtent l="0" t="0" r="6350" b="0"/>
            <wp:docPr id="7" name="Рисунок 7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D41" w:rsidRPr="00D90792" w:rsidRDefault="00301D41" w:rsidP="00301D41">
      <w:pPr>
        <w:jc w:val="center"/>
        <w:rPr>
          <w:sz w:val="28"/>
          <w:szCs w:val="28"/>
        </w:rPr>
      </w:pPr>
      <w:r w:rsidRPr="004729F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8.</w:t>
      </w:r>
      <w:r w:rsidRPr="004729F1">
        <w:rPr>
          <w:sz w:val="28"/>
          <w:szCs w:val="28"/>
        </w:rPr>
        <w:t>1 - Линия</w:t>
      </w:r>
      <w:r w:rsidRPr="00D90792">
        <w:rPr>
          <w:sz w:val="28"/>
          <w:szCs w:val="28"/>
        </w:rPr>
        <w:t xml:space="preserve"> регрессии с </w:t>
      </w:r>
      <w:r>
        <w:rPr>
          <w:sz w:val="28"/>
          <w:szCs w:val="28"/>
        </w:rPr>
        <w:t>минимальной дисперсией остатков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lastRenderedPageBreak/>
        <w:t>Как известно из курса математического анализа, чтобы найти минимум функции (</w:t>
      </w:r>
      <w:r w:rsidR="00875D57">
        <w:rPr>
          <w:sz w:val="28"/>
        </w:rPr>
        <w:t>8</w:t>
      </w:r>
      <w:r>
        <w:rPr>
          <w:sz w:val="28"/>
        </w:rPr>
        <w:t xml:space="preserve">.2), надо вычислить частные производные по каждому из </w:t>
      </w:r>
      <w:proofErr w:type="gramStart"/>
      <w:r>
        <w:rPr>
          <w:sz w:val="28"/>
        </w:rPr>
        <w:t xml:space="preserve">параметров </w:t>
      </w:r>
      <w:r>
        <w:rPr>
          <w:position w:val="-6"/>
          <w:sz w:val="28"/>
        </w:rPr>
        <w:object w:dxaOrig="240" w:dyaOrig="260">
          <v:shape id="_x0000_i1037" type="#_x0000_t75" style="width:12pt;height:13pt" o:ole="">
            <v:imagedata r:id="rId14" o:title=""/>
          </v:shape>
          <o:OLEObject Type="Embed" ProgID="Equation.DSMT4" ShapeID="_x0000_i1037" DrawAspect="Content" ObjectID="_1421187126" r:id="rId27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220" w:dyaOrig="340">
          <v:shape id="_x0000_i1038" type="#_x0000_t75" style="width:11pt;height:17pt" o:ole="">
            <v:imagedata r:id="rId16" o:title=""/>
          </v:shape>
          <o:OLEObject Type="Embed" ProgID="Equation.DSMT4" ShapeID="_x0000_i1038" DrawAspect="Content" ObjectID="_1421187127" r:id="rId28"/>
        </w:object>
      </w:r>
      <w:r>
        <w:rPr>
          <w:sz w:val="28"/>
        </w:rPr>
        <w:t xml:space="preserve"> </w:t>
      </w:r>
      <w:proofErr w:type="spellStart"/>
      <w:r>
        <w:rPr>
          <w:sz w:val="28"/>
        </w:rPr>
        <w:t>и</w:t>
      </w:r>
      <w:proofErr w:type="spellEnd"/>
      <w:r>
        <w:rPr>
          <w:sz w:val="28"/>
        </w:rPr>
        <w:t xml:space="preserve"> приравнять их к нулю. </w:t>
      </w:r>
      <w:proofErr w:type="gramStart"/>
      <w:r>
        <w:rPr>
          <w:sz w:val="28"/>
        </w:rPr>
        <w:t xml:space="preserve">Обозначим </w:t>
      </w:r>
      <w:r>
        <w:rPr>
          <w:position w:val="-36"/>
          <w:sz w:val="28"/>
        </w:rPr>
        <w:object w:dxaOrig="740" w:dyaOrig="700">
          <v:shape id="_x0000_i1039" type="#_x0000_t75" style="width:37pt;height:35pt" o:ole="">
            <v:imagedata r:id="rId29" o:title=""/>
          </v:shape>
          <o:OLEObject Type="Embed" ProgID="Equation.DSMT4" ShapeID="_x0000_i1039" DrawAspect="Content" ObjectID="_1421187128" r:id="rId30"/>
        </w:object>
      </w:r>
      <w:r>
        <w:rPr>
          <w:sz w:val="28"/>
        </w:rPr>
        <w:t xml:space="preserve"> через</w:t>
      </w:r>
      <w:proofErr w:type="gramEnd"/>
      <w:r>
        <w:rPr>
          <w:sz w:val="28"/>
        </w:rPr>
        <w:t xml:space="preserve"> </w:t>
      </w:r>
      <w:r>
        <w:rPr>
          <w:position w:val="-16"/>
          <w:sz w:val="28"/>
        </w:rPr>
        <w:object w:dxaOrig="1060" w:dyaOrig="480">
          <v:shape id="_x0000_i1040" type="#_x0000_t75" style="width:53pt;height:24pt" o:ole="">
            <v:imagedata r:id="rId31" o:title=""/>
          </v:shape>
          <o:OLEObject Type="Embed" ProgID="Equation.DSMT4" ShapeID="_x0000_i1040" DrawAspect="Content" ObjectID="_1421187129" r:id="rId32"/>
        </w:object>
      </w:r>
      <w:r>
        <w:rPr>
          <w:sz w:val="28"/>
        </w:rPr>
        <w:t>, тогда:</w:t>
      </w:r>
    </w:p>
    <w:p w:rsidR="00301D41" w:rsidRDefault="00301D41" w:rsidP="00301D41">
      <w:pPr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 w:rsidR="00875D57">
        <w:rPr>
          <w:sz w:val="28"/>
          <w:szCs w:val="22"/>
        </w:rPr>
        <w:t xml:space="preserve">    </w:t>
      </w:r>
      <w:r>
        <w:rPr>
          <w:position w:val="-16"/>
          <w:sz w:val="28"/>
          <w:szCs w:val="22"/>
          <w:lang w:val="en-US"/>
        </w:rPr>
        <w:object w:dxaOrig="3560" w:dyaOrig="540">
          <v:shape id="_x0000_i1041" type="#_x0000_t75" style="width:178pt;height:27pt" o:ole="">
            <v:imagedata r:id="rId33" o:title=""/>
          </v:shape>
          <o:OLEObject Type="Embed" ProgID="Equation.DSMT4" ShapeID="_x0000_i1041" DrawAspect="Content" ObjectID="_1421187130" r:id="rId34"/>
        </w:object>
      </w:r>
      <w:r>
        <w:rPr>
          <w:sz w:val="28"/>
          <w:szCs w:val="22"/>
        </w:rPr>
        <w:t>.</w:t>
      </w:r>
    </w:p>
    <w:p w:rsidR="00301D41" w:rsidRDefault="00301D41" w:rsidP="00875D57">
      <w:pPr>
        <w:ind w:firstLine="720"/>
        <w:jc w:val="right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78"/>
          <w:sz w:val="28"/>
          <w:szCs w:val="22"/>
        </w:rPr>
        <w:object w:dxaOrig="4060" w:dyaOrig="1719">
          <v:shape id="_x0000_i1042" type="#_x0000_t75" style="width:203pt;height:86pt" o:ole="">
            <v:imagedata r:id="rId35" o:title=""/>
          </v:shape>
          <o:OLEObject Type="Embed" ProgID="Equation.DSMT4" ShapeID="_x0000_i1042" DrawAspect="Content" ObjectID="_1421187131" r:id="rId36"/>
        </w:objec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         </w:t>
      </w:r>
      <w:r>
        <w:rPr>
          <w:sz w:val="28"/>
          <w:szCs w:val="22"/>
        </w:rPr>
        <w:tab/>
        <w:t xml:space="preserve"> (8.3)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После несложных преобразований, получим следующую систему линейных уравнений для оценки </w:t>
      </w:r>
      <w:proofErr w:type="gramStart"/>
      <w:r>
        <w:rPr>
          <w:sz w:val="28"/>
          <w:szCs w:val="22"/>
        </w:rPr>
        <w:t xml:space="preserve">параметров </w:t>
      </w:r>
      <w:r>
        <w:rPr>
          <w:position w:val="-6"/>
          <w:sz w:val="28"/>
          <w:szCs w:val="22"/>
        </w:rPr>
        <w:object w:dxaOrig="240" w:dyaOrig="260">
          <v:shape id="_x0000_i1043" type="#_x0000_t75" style="width:12pt;height:13pt" o:ole="">
            <v:imagedata r:id="rId14" o:title=""/>
          </v:shape>
          <o:OLEObject Type="Embed" ProgID="Equation.DSMT4" ShapeID="_x0000_i1043" DrawAspect="Content" ObjectID="_1421187132" r:id="rId37"/>
        </w:object>
      </w:r>
      <w:r>
        <w:rPr>
          <w:sz w:val="28"/>
          <w:szCs w:val="22"/>
        </w:rPr>
        <w:t xml:space="preserve"> и</w:t>
      </w:r>
      <w:proofErr w:type="gramEnd"/>
      <w:r>
        <w:rPr>
          <w:sz w:val="28"/>
          <w:szCs w:val="22"/>
        </w:rPr>
        <w:t xml:space="preserve"> </w:t>
      </w:r>
      <w:r>
        <w:rPr>
          <w:position w:val="-6"/>
          <w:sz w:val="28"/>
          <w:szCs w:val="22"/>
        </w:rPr>
        <w:object w:dxaOrig="220" w:dyaOrig="340">
          <v:shape id="_x0000_i1044" type="#_x0000_t75" style="width:11pt;height:17pt" o:ole="">
            <v:imagedata r:id="rId16" o:title=""/>
          </v:shape>
          <o:OLEObject Type="Embed" ProgID="Equation.DSMT4" ShapeID="_x0000_i1044" DrawAspect="Content" ObjectID="_1421187133" r:id="rId38"/>
        </w:object>
      </w:r>
      <w:r>
        <w:rPr>
          <w:sz w:val="28"/>
          <w:szCs w:val="22"/>
        </w:rPr>
        <w:t>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875D57">
      <w:pPr>
        <w:autoSpaceDE w:val="0"/>
        <w:autoSpaceDN w:val="0"/>
        <w:adjustRightInd w:val="0"/>
        <w:ind w:firstLine="720"/>
        <w:jc w:val="right"/>
        <w:rPr>
          <w:noProof/>
          <w:sz w:val="28"/>
        </w:rPr>
      </w:pPr>
      <w:r w:rsidRPr="0074072C">
        <w:rPr>
          <w:noProof/>
          <w:position w:val="-48"/>
          <w:sz w:val="28"/>
        </w:rPr>
        <w:object w:dxaOrig="3660" w:dyaOrig="1120">
          <v:shape id="_x0000_i1045" type="#_x0000_t75" style="width:183pt;height:56pt" o:ole="">
            <v:imagedata r:id="rId39" o:title=""/>
          </v:shape>
          <o:OLEObject Type="Embed" ProgID="Equation.DSMT4" ShapeID="_x0000_i1045" DrawAspect="Content" ObjectID="_1421187134" r:id="rId40"/>
        </w:object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</w:r>
      <w:r>
        <w:rPr>
          <w:noProof/>
          <w:sz w:val="28"/>
        </w:rPr>
        <w:tab/>
        <w:t xml:space="preserve">   </w:t>
      </w:r>
      <w:r>
        <w:rPr>
          <w:noProof/>
          <w:sz w:val="28"/>
        </w:rPr>
        <w:tab/>
        <w:t xml:space="preserve"> (8.4)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Решая систему уравнений (8.4), найдем искомые оценки </w:t>
      </w:r>
      <w:proofErr w:type="gramStart"/>
      <w:r>
        <w:rPr>
          <w:sz w:val="28"/>
        </w:rPr>
        <w:t xml:space="preserve">параметров </w:t>
      </w:r>
      <w:r>
        <w:rPr>
          <w:position w:val="-6"/>
          <w:sz w:val="28"/>
        </w:rPr>
        <w:object w:dxaOrig="240" w:dyaOrig="260">
          <v:shape id="_x0000_i1046" type="#_x0000_t75" style="width:12pt;height:13pt" o:ole="">
            <v:imagedata r:id="rId14" o:title=""/>
          </v:shape>
          <o:OLEObject Type="Embed" ProgID="Equation.DSMT4" ShapeID="_x0000_i1046" DrawAspect="Content" ObjectID="_1421187135" r:id="rId41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220" w:dyaOrig="340">
          <v:shape id="_x0000_i1047" type="#_x0000_t75" style="width:11pt;height:17pt" o:ole="">
            <v:imagedata r:id="rId16" o:title=""/>
          </v:shape>
          <o:OLEObject Type="Embed" ProgID="Equation.DSMT4" ShapeID="_x0000_i1047" DrawAspect="Content" ObjectID="_1421187136" r:id="rId42"/>
        </w:object>
      </w:r>
      <w:r>
        <w:rPr>
          <w:sz w:val="28"/>
        </w:rPr>
        <w:t>. Можно воспользоваться следующими готовыми формулами, которые следуют непосредственно из решения системы (8.4):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875D57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12"/>
          <w:sz w:val="28"/>
          <w:szCs w:val="22"/>
        </w:rPr>
        <w:object w:dxaOrig="1560" w:dyaOrig="400">
          <v:shape id="_x0000_i1048" type="#_x0000_t75" style="width:78pt;height:20pt" o:ole="">
            <v:imagedata r:id="rId43" o:title=""/>
          </v:shape>
          <o:OLEObject Type="Embed" ProgID="Equation.DSMT4" ShapeID="_x0000_i1048" DrawAspect="Content" ObjectID="_1421187137" r:id="rId44"/>
        </w:object>
      </w:r>
      <w:r>
        <w:rPr>
          <w:sz w:val="28"/>
          <w:szCs w:val="22"/>
        </w:rPr>
        <w:t>,</w:t>
      </w:r>
      <w:r>
        <w:rPr>
          <w:sz w:val="28"/>
          <w:szCs w:val="22"/>
        </w:rPr>
        <w:tab/>
      </w:r>
      <w:r>
        <w:rPr>
          <w:position w:val="-38"/>
          <w:sz w:val="28"/>
          <w:szCs w:val="22"/>
        </w:rPr>
        <w:object w:dxaOrig="1840" w:dyaOrig="920">
          <v:shape id="_x0000_i1049" type="#_x0000_t75" style="width:92pt;height:46pt" o:ole="">
            <v:imagedata r:id="rId45" o:title=""/>
          </v:shape>
          <o:OLEObject Type="Embed" ProgID="Equation.DSMT4" ShapeID="_x0000_i1049" DrawAspect="Content" ObjectID="_1421187138" r:id="rId46"/>
        </w:object>
      </w:r>
      <w:r>
        <w:rPr>
          <w:sz w:val="28"/>
          <w:szCs w:val="22"/>
        </w:rPr>
        <w:t>,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  </w:t>
      </w:r>
      <w:r>
        <w:rPr>
          <w:sz w:val="28"/>
          <w:szCs w:val="22"/>
        </w:rPr>
        <w:tab/>
        <w:t>(8.5)</w:t>
      </w:r>
    </w:p>
    <w:p w:rsidR="00301D41" w:rsidRDefault="00301D41" w:rsidP="00301D41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где </w:t>
      </w:r>
      <w:r>
        <w:rPr>
          <w:position w:val="-16"/>
          <w:sz w:val="28"/>
          <w:lang w:val="en-US"/>
        </w:rPr>
        <w:object w:dxaOrig="2960" w:dyaOrig="660">
          <v:shape id="_x0000_i1050" type="#_x0000_t75" style="width:148pt;height:33pt" o:ole="">
            <v:imagedata r:id="rId47" o:title=""/>
          </v:shape>
          <o:OLEObject Type="Embed" ProgID="Equation.3" ShapeID="_x0000_i1050" DrawAspect="Content" ObjectID="_1421187139" r:id="rId48"/>
        </w:object>
      </w:r>
      <w:r>
        <w:rPr>
          <w:sz w:val="28"/>
        </w:rPr>
        <w:t xml:space="preserve"> –</w:t>
      </w:r>
      <w:proofErr w:type="gramEnd"/>
      <w:r>
        <w:rPr>
          <w:sz w:val="28"/>
        </w:rPr>
        <w:t xml:space="preserve"> ковариация признаков </w:t>
      </w:r>
      <w:r>
        <w:rPr>
          <w:position w:val="-6"/>
          <w:sz w:val="28"/>
        </w:rPr>
        <w:object w:dxaOrig="240" w:dyaOrig="260">
          <v:shape id="_x0000_i1051" type="#_x0000_t75" style="width:12pt;height:13pt" o:ole="">
            <v:imagedata r:id="rId49" o:title=""/>
          </v:shape>
          <o:OLEObject Type="Embed" ProgID="Equation.3" ShapeID="_x0000_i1051" DrawAspect="Content" ObjectID="_1421187140" r:id="rId50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260" w:dyaOrig="320">
          <v:shape id="_x0000_i1052" type="#_x0000_t75" style="width:13pt;height:16pt" o:ole="">
            <v:imagedata r:id="rId51" o:title=""/>
          </v:shape>
          <o:OLEObject Type="Embed" ProgID="Equation.3" ShapeID="_x0000_i1052" DrawAspect="Content" ObjectID="_1421187141" r:id="rId52"/>
        </w:object>
      </w:r>
      <w:r>
        <w:rPr>
          <w:sz w:val="28"/>
        </w:rPr>
        <w:t xml:space="preserve">, </w:t>
      </w:r>
      <w:r>
        <w:rPr>
          <w:position w:val="-14"/>
          <w:sz w:val="28"/>
        </w:rPr>
        <w:object w:dxaOrig="1680" w:dyaOrig="680">
          <v:shape id="_x0000_i1053" type="#_x0000_t75" style="width:84pt;height:34pt" o:ole="">
            <v:imagedata r:id="rId53" o:title=""/>
          </v:shape>
          <o:OLEObject Type="Embed" ProgID="Equation.3" ShapeID="_x0000_i1053" DrawAspect="Content" ObjectID="_1421187142" r:id="rId54"/>
        </w:object>
      </w:r>
      <w:r>
        <w:rPr>
          <w:sz w:val="28"/>
        </w:rPr>
        <w:t xml:space="preserve"> – дисперсия признака </w:t>
      </w:r>
      <w:r>
        <w:rPr>
          <w:position w:val="-6"/>
          <w:sz w:val="28"/>
        </w:rPr>
        <w:object w:dxaOrig="240" w:dyaOrig="260">
          <v:shape id="_x0000_i1054" type="#_x0000_t75" style="width:12pt;height:13pt" o:ole="">
            <v:imagedata r:id="rId49" o:title=""/>
          </v:shape>
          <o:OLEObject Type="Embed" ProgID="Equation.3" ShapeID="_x0000_i1054" DrawAspect="Content" ObjectID="_1421187143" r:id="rId55"/>
        </w:object>
      </w:r>
      <w:r>
        <w:rPr>
          <w:sz w:val="28"/>
        </w:rPr>
        <w:t xml:space="preserve"> и </w:t>
      </w:r>
    </w:p>
    <w:p w:rsidR="00301D41" w:rsidRDefault="00301D41" w:rsidP="00301D41">
      <w:pPr>
        <w:ind w:firstLine="720"/>
        <w:jc w:val="both"/>
        <w:rPr>
          <w:sz w:val="28"/>
        </w:rPr>
      </w:pPr>
    </w:p>
    <w:p w:rsidR="00301D41" w:rsidRDefault="00301D41" w:rsidP="00301D41">
      <w:pPr>
        <w:ind w:firstLine="720"/>
        <w:jc w:val="both"/>
        <w:rPr>
          <w:sz w:val="28"/>
        </w:rPr>
      </w:pPr>
      <w:r>
        <w:rPr>
          <w:position w:val="-30"/>
          <w:sz w:val="28"/>
        </w:rPr>
        <w:object w:dxaOrig="1359" w:dyaOrig="800">
          <v:shape id="_x0000_i1055" type="#_x0000_t75" style="width:68pt;height:40pt" o:ole="">
            <v:imagedata r:id="rId56" o:title=""/>
          </v:shape>
          <o:OLEObject Type="Embed" ProgID="Equation.3" ShapeID="_x0000_i1055" DrawAspect="Content" ObjectID="_1421187144" r:id="rId57"/>
        </w:object>
      </w:r>
      <w:r>
        <w:rPr>
          <w:sz w:val="28"/>
        </w:rPr>
        <w:t xml:space="preserve">,  </w:t>
      </w:r>
      <w:r>
        <w:rPr>
          <w:position w:val="-30"/>
          <w:sz w:val="28"/>
        </w:rPr>
        <w:object w:dxaOrig="1400" w:dyaOrig="800">
          <v:shape id="_x0000_i1056" type="#_x0000_t75" style="width:70pt;height:40pt" o:ole="">
            <v:imagedata r:id="rId58" o:title=""/>
          </v:shape>
          <o:OLEObject Type="Embed" ProgID="Equation.3" ShapeID="_x0000_i1056" DrawAspect="Content" ObjectID="_1421187145" r:id="rId59"/>
        </w:object>
      </w:r>
      <w:r>
        <w:rPr>
          <w:sz w:val="28"/>
        </w:rPr>
        <w:t xml:space="preserve">,  </w:t>
      </w:r>
      <w:r>
        <w:rPr>
          <w:position w:val="-30"/>
          <w:sz w:val="28"/>
        </w:rPr>
        <w:object w:dxaOrig="2100" w:dyaOrig="800">
          <v:shape id="_x0000_i1057" type="#_x0000_t75" style="width:105pt;height:40pt" o:ole="">
            <v:imagedata r:id="rId60" o:title=""/>
          </v:shape>
          <o:OLEObject Type="Embed" ProgID="Equation.3" ShapeID="_x0000_i1057" DrawAspect="Content" ObjectID="_1421187146" r:id="rId61"/>
        </w:object>
      </w:r>
      <w:r>
        <w:rPr>
          <w:sz w:val="28"/>
        </w:rPr>
        <w:t xml:space="preserve">,  </w:t>
      </w:r>
      <w:r>
        <w:rPr>
          <w:position w:val="-30"/>
          <w:sz w:val="28"/>
        </w:rPr>
        <w:object w:dxaOrig="1700" w:dyaOrig="840">
          <v:shape id="_x0000_i1058" type="#_x0000_t75" style="width:85pt;height:42pt" o:ole="">
            <v:imagedata r:id="rId62" o:title=""/>
          </v:shape>
          <o:OLEObject Type="Embed" ProgID="Equation.3" ShapeID="_x0000_i1058" DrawAspect="Content" ObjectID="_1421187147" r:id="rId63"/>
        </w:object>
      </w:r>
      <w:r>
        <w:rPr>
          <w:sz w:val="28"/>
        </w:rPr>
        <w:t>.</w:t>
      </w:r>
    </w:p>
    <w:p w:rsidR="00301D41" w:rsidRDefault="00301D41" w:rsidP="00301D41">
      <w:pPr>
        <w:pStyle w:val="MTDisplayEquation"/>
        <w:tabs>
          <w:tab w:val="clear" w:pos="5100"/>
          <w:tab w:val="clear" w:pos="10200"/>
        </w:tabs>
        <w:spacing w:line="240" w:lineRule="auto"/>
        <w:ind w:firstLine="720"/>
        <w:rPr>
          <w:sz w:val="28"/>
        </w:rPr>
      </w:pPr>
    </w:p>
    <w:p w:rsidR="00301D41" w:rsidRDefault="00301D41" w:rsidP="00301D41">
      <w:pPr>
        <w:pStyle w:val="MTDisplayEquation"/>
        <w:tabs>
          <w:tab w:val="clear" w:pos="5100"/>
          <w:tab w:val="clear" w:pos="10200"/>
        </w:tabs>
        <w:spacing w:line="240" w:lineRule="auto"/>
        <w:ind w:firstLine="720"/>
        <w:rPr>
          <w:sz w:val="28"/>
        </w:rPr>
      </w:pPr>
      <w:r w:rsidRPr="00301D41">
        <w:rPr>
          <w:i/>
          <w:sz w:val="28"/>
        </w:rPr>
        <w:t>Ковариация</w:t>
      </w:r>
      <w:r>
        <w:rPr>
          <w:sz w:val="28"/>
        </w:rPr>
        <w:t xml:space="preserve"> – числовая характеристика совместного распределения двух случайных величин, равная математическому ожиданию произведения отклонений этих случайных величин от их математических ожиданий. Дисперсия – характеристика случайной величины, определяемая как математическое ожидание квадрата отклонения случайной величины от ее математического ожидания. Математическое ожидание – сумма произведений значений случайной величины на соответствующие вероятности.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proofErr w:type="gramStart"/>
      <w:r>
        <w:rPr>
          <w:sz w:val="28"/>
        </w:rPr>
        <w:lastRenderedPageBreak/>
        <w:t xml:space="preserve">Параметр </w:t>
      </w:r>
      <w:r>
        <w:rPr>
          <w:position w:val="-6"/>
          <w:sz w:val="28"/>
        </w:rPr>
        <w:object w:dxaOrig="220" w:dyaOrig="340">
          <v:shape id="_x0000_i1059" type="#_x0000_t75" style="width:11pt;height:17pt" o:ole="">
            <v:imagedata r:id="rId64" o:title=""/>
          </v:shape>
          <o:OLEObject Type="Embed" ProgID="Equation.DSMT4" ShapeID="_x0000_i1059" DrawAspect="Content" ObjectID="_1421187148" r:id="rId65"/>
        </w:object>
      </w:r>
      <w:r>
        <w:rPr>
          <w:sz w:val="28"/>
        </w:rPr>
        <w:t xml:space="preserve"> называется</w:t>
      </w:r>
      <w:proofErr w:type="gramEnd"/>
      <w:r>
        <w:rPr>
          <w:sz w:val="28"/>
        </w:rPr>
        <w:t xml:space="preserve"> коэффициентом регрессии. Его величина показывает среднее изменение результата с изменением фактора на одну единицу его измерения.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Возможность четкой экономической интерпретации коэффициента регрессии сделала линейное уравнение регрессии достаточно распространенным в эконометрических исследованиях.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proofErr w:type="gramStart"/>
      <w:r>
        <w:rPr>
          <w:sz w:val="28"/>
          <w:szCs w:val="22"/>
        </w:rPr>
        <w:t xml:space="preserve">Формально </w:t>
      </w:r>
      <w:r>
        <w:rPr>
          <w:position w:val="-6"/>
          <w:sz w:val="28"/>
          <w:szCs w:val="22"/>
        </w:rPr>
        <w:object w:dxaOrig="240" w:dyaOrig="260">
          <v:shape id="_x0000_i1060" type="#_x0000_t75" style="width:12pt;height:13pt" o:ole="">
            <v:imagedata r:id="rId66" o:title=""/>
          </v:shape>
          <o:OLEObject Type="Embed" ProgID="Equation.DSMT4" ShapeID="_x0000_i1060" DrawAspect="Content" ObjectID="_1421187149" r:id="rId67"/>
        </w:object>
      </w:r>
      <w:r>
        <w:rPr>
          <w:sz w:val="28"/>
          <w:szCs w:val="22"/>
        </w:rPr>
        <w:t xml:space="preserve"> –</w:t>
      </w:r>
      <w:proofErr w:type="gramEnd"/>
      <w:r>
        <w:rPr>
          <w:sz w:val="28"/>
          <w:szCs w:val="22"/>
        </w:rPr>
        <w:t xml:space="preserve"> значение </w:t>
      </w:r>
      <w:r>
        <w:rPr>
          <w:position w:val="-12"/>
          <w:sz w:val="28"/>
          <w:szCs w:val="22"/>
        </w:rPr>
        <w:object w:dxaOrig="260" w:dyaOrig="320">
          <v:shape id="_x0000_i1061" type="#_x0000_t75" style="width:13pt;height:16pt" o:ole="">
            <v:imagedata r:id="rId68" o:title=""/>
          </v:shape>
          <o:OLEObject Type="Embed" ProgID="Equation.DSMT4" ShapeID="_x0000_i1061" DrawAspect="Content" ObjectID="_1421187150" r:id="rId69"/>
        </w:object>
      </w:r>
      <w:r>
        <w:rPr>
          <w:sz w:val="28"/>
          <w:szCs w:val="22"/>
        </w:rPr>
        <w:t xml:space="preserve"> при </w:t>
      </w:r>
      <w:r>
        <w:rPr>
          <w:position w:val="-6"/>
          <w:sz w:val="28"/>
          <w:szCs w:val="22"/>
        </w:rPr>
        <w:object w:dxaOrig="700" w:dyaOrig="320">
          <v:shape id="_x0000_i1062" type="#_x0000_t75" style="width:35pt;height:16pt" o:ole="">
            <v:imagedata r:id="rId70" o:title=""/>
          </v:shape>
          <o:OLEObject Type="Embed" ProgID="Equation.DSMT4" ShapeID="_x0000_i1062" DrawAspect="Content" ObjectID="_1421187151" r:id="rId71"/>
        </w:object>
      </w:r>
      <w:r>
        <w:rPr>
          <w:sz w:val="28"/>
          <w:szCs w:val="22"/>
        </w:rPr>
        <w:t>. Если признак-</w:t>
      </w:r>
      <w:proofErr w:type="gramStart"/>
      <w:r>
        <w:rPr>
          <w:sz w:val="28"/>
          <w:szCs w:val="22"/>
        </w:rPr>
        <w:t xml:space="preserve">фактор </w:t>
      </w:r>
      <w:r>
        <w:rPr>
          <w:position w:val="-6"/>
          <w:sz w:val="28"/>
          <w:szCs w:val="22"/>
        </w:rPr>
        <w:object w:dxaOrig="240" w:dyaOrig="260">
          <v:shape id="_x0000_i1063" type="#_x0000_t75" style="width:12pt;height:13pt" o:ole="">
            <v:imagedata r:id="rId72" o:title=""/>
          </v:shape>
          <o:OLEObject Type="Embed" ProgID="Equation.DSMT4" ShapeID="_x0000_i1063" DrawAspect="Content" ObjectID="_1421187152" r:id="rId73"/>
        </w:object>
      </w:r>
      <w:r>
        <w:rPr>
          <w:sz w:val="28"/>
          <w:szCs w:val="22"/>
        </w:rPr>
        <w:t xml:space="preserve"> не</w:t>
      </w:r>
      <w:proofErr w:type="gramEnd"/>
      <w:r>
        <w:rPr>
          <w:sz w:val="28"/>
          <w:szCs w:val="22"/>
        </w:rPr>
        <w:t xml:space="preserve"> может иметь нулевого значения, то вышеуказанная трактовка свободного члена </w:t>
      </w:r>
      <w:r>
        <w:rPr>
          <w:position w:val="-6"/>
          <w:sz w:val="28"/>
          <w:szCs w:val="22"/>
        </w:rPr>
        <w:object w:dxaOrig="240" w:dyaOrig="260">
          <v:shape id="_x0000_i1064" type="#_x0000_t75" style="width:12pt;height:13pt" o:ole="">
            <v:imagedata r:id="rId66" o:title=""/>
          </v:shape>
          <o:OLEObject Type="Embed" ProgID="Equation.DSMT4" ShapeID="_x0000_i1064" DrawAspect="Content" ObjectID="_1421187153" r:id="rId74"/>
        </w:object>
      </w:r>
      <w:r>
        <w:rPr>
          <w:sz w:val="28"/>
          <w:szCs w:val="22"/>
        </w:rPr>
        <w:t xml:space="preserve"> не имеет смысла, т.е. параметр </w:t>
      </w:r>
      <w:r>
        <w:rPr>
          <w:position w:val="-6"/>
          <w:sz w:val="28"/>
          <w:szCs w:val="22"/>
        </w:rPr>
        <w:object w:dxaOrig="240" w:dyaOrig="260">
          <v:shape id="_x0000_i1065" type="#_x0000_t75" style="width:12pt;height:13pt" o:ole="">
            <v:imagedata r:id="rId66" o:title=""/>
          </v:shape>
          <o:OLEObject Type="Embed" ProgID="Equation.DSMT4" ShapeID="_x0000_i1065" DrawAspect="Content" ObjectID="_1421187154" r:id="rId75"/>
        </w:object>
      </w:r>
      <w:r>
        <w:rPr>
          <w:sz w:val="28"/>
          <w:szCs w:val="22"/>
        </w:rPr>
        <w:t xml:space="preserve"> может не иметь экономического содержания. 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Уравнение регрессии всегда дополняется показателем тесноты связи. При использовании линейной регрессии в качестве такого показателя выступает линейный коэффициент </w:t>
      </w:r>
      <w:proofErr w:type="gramStart"/>
      <w:r>
        <w:rPr>
          <w:sz w:val="28"/>
          <w:szCs w:val="22"/>
        </w:rPr>
        <w:t xml:space="preserve">корреляции </w:t>
      </w:r>
      <w:r>
        <w:rPr>
          <w:position w:val="-16"/>
          <w:sz w:val="28"/>
          <w:szCs w:val="22"/>
        </w:rPr>
        <w:object w:dxaOrig="340" w:dyaOrig="460">
          <v:shape id="_x0000_i1066" type="#_x0000_t75" style="width:17pt;height:23pt" o:ole="">
            <v:imagedata r:id="rId76" o:title=""/>
          </v:shape>
          <o:OLEObject Type="Embed" ProgID="Equation.DSMT4" ShapeID="_x0000_i1066" DrawAspect="Content" ObjectID="_1421187155" r:id="rId77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который можно рассчитать по следующим формулам: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42"/>
          <w:sz w:val="28"/>
          <w:szCs w:val="22"/>
        </w:rPr>
        <w:object w:dxaOrig="3040" w:dyaOrig="960">
          <v:shape id="_x0000_i1067" type="#_x0000_t75" style="width:152pt;height:48pt" o:ole="">
            <v:imagedata r:id="rId78" o:title=""/>
          </v:shape>
          <o:OLEObject Type="Embed" ProgID="Equation.DSMT4" ShapeID="_x0000_i1067" DrawAspect="Content" ObjectID="_1421187156" r:id="rId79"/>
        </w:object>
      </w:r>
      <w:r>
        <w:rPr>
          <w:sz w:val="28"/>
          <w:szCs w:val="22"/>
        </w:rPr>
        <w:t>.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(8.6)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Линейный коэффициент корреляции находится в </w:t>
      </w:r>
      <w:proofErr w:type="gramStart"/>
      <w:r>
        <w:rPr>
          <w:sz w:val="28"/>
          <w:szCs w:val="22"/>
        </w:rPr>
        <w:t xml:space="preserve">пределах: </w:t>
      </w:r>
      <w:r>
        <w:rPr>
          <w:position w:val="-16"/>
          <w:sz w:val="28"/>
          <w:szCs w:val="22"/>
        </w:rPr>
        <w:object w:dxaOrig="1420" w:dyaOrig="460">
          <v:shape id="_x0000_i1068" type="#_x0000_t75" style="width:71pt;height:23pt" o:ole="">
            <v:imagedata r:id="rId80" o:title=""/>
          </v:shape>
          <o:OLEObject Type="Embed" ProgID="Equation.DSMT4" ShapeID="_x0000_i1068" DrawAspect="Content" ObjectID="_1421187157" r:id="rId81"/>
        </w:object>
      </w:r>
      <w:r>
        <w:rPr>
          <w:sz w:val="28"/>
          <w:szCs w:val="22"/>
        </w:rPr>
        <w:t xml:space="preserve"> Чем</w:t>
      </w:r>
      <w:proofErr w:type="gramEnd"/>
      <w:r>
        <w:rPr>
          <w:sz w:val="28"/>
          <w:szCs w:val="22"/>
        </w:rPr>
        <w:t xml:space="preserve"> ближе абсолютное значение </w:t>
      </w:r>
      <w:r>
        <w:rPr>
          <w:position w:val="-16"/>
          <w:sz w:val="28"/>
          <w:szCs w:val="22"/>
        </w:rPr>
        <w:object w:dxaOrig="340" w:dyaOrig="460">
          <v:shape id="_x0000_i1069" type="#_x0000_t75" style="width:17pt;height:23pt" o:ole="">
            <v:imagedata r:id="rId76" o:title=""/>
          </v:shape>
          <o:OLEObject Type="Embed" ProgID="Equation.DSMT4" ShapeID="_x0000_i1069" DrawAspect="Content" ObjectID="_1421187158" r:id="rId82"/>
        </w:object>
      </w:r>
      <w:r>
        <w:rPr>
          <w:sz w:val="28"/>
          <w:szCs w:val="22"/>
        </w:rPr>
        <w:t xml:space="preserve"> к единице, тем сильнее линейная связь между факторами (при </w:t>
      </w:r>
      <w:r>
        <w:rPr>
          <w:position w:val="-16"/>
          <w:sz w:val="28"/>
          <w:szCs w:val="22"/>
        </w:rPr>
        <w:object w:dxaOrig="999" w:dyaOrig="460">
          <v:shape id="_x0000_i1070" type="#_x0000_t75" style="width:50pt;height:23pt" o:ole="">
            <v:imagedata r:id="rId83" o:title=""/>
          </v:shape>
          <o:OLEObject Type="Embed" ProgID="Equation.DSMT4" ShapeID="_x0000_i1070" DrawAspect="Content" ObjectID="_1421187159" r:id="rId84"/>
        </w:object>
      </w:r>
      <w:r>
        <w:rPr>
          <w:sz w:val="28"/>
          <w:szCs w:val="22"/>
        </w:rPr>
        <w:t xml:space="preserve"> имеем строгую функциональную зависимость). Но следует иметь в виду, что близость абсолютной величины линейного коэффициента корреляции к нулю еще не означает отсутствия связи между признаками. При другой (нелинейной) спецификации модели связь между признаками может оказаться достаточно тесной.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  <w:szCs w:val="22"/>
        </w:rPr>
        <w:t xml:space="preserve">Для оценки качества подбора линейной функции рассчитывается квадрат линейного коэффициента </w:t>
      </w:r>
      <w:proofErr w:type="gramStart"/>
      <w:r>
        <w:rPr>
          <w:sz w:val="28"/>
          <w:szCs w:val="22"/>
        </w:rPr>
        <w:t xml:space="preserve">корреляции </w:t>
      </w:r>
      <w:r>
        <w:rPr>
          <w:position w:val="-16"/>
          <w:sz w:val="28"/>
          <w:szCs w:val="22"/>
        </w:rPr>
        <w:object w:dxaOrig="340" w:dyaOrig="499">
          <v:shape id="_x0000_i1071" type="#_x0000_t75" style="width:17pt;height:25pt" o:ole="">
            <v:imagedata r:id="rId85" o:title=""/>
          </v:shape>
          <o:OLEObject Type="Embed" ProgID="Equation.DSMT4" ShapeID="_x0000_i1071" DrawAspect="Content" ObjectID="_1421187160" r:id="rId86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называемый коэффициентом детерминации. Коэффициент детерминации характеризует долю дисперсии результативного </w:t>
      </w:r>
      <w:proofErr w:type="gramStart"/>
      <w:r>
        <w:rPr>
          <w:sz w:val="28"/>
          <w:szCs w:val="22"/>
        </w:rPr>
        <w:t xml:space="preserve">признака </w:t>
      </w:r>
      <w:r>
        <w:rPr>
          <w:position w:val="-12"/>
          <w:sz w:val="28"/>
          <w:szCs w:val="22"/>
        </w:rPr>
        <w:object w:dxaOrig="260" w:dyaOrig="320">
          <v:shape id="_x0000_i1072" type="#_x0000_t75" style="width:13pt;height:16pt" o:ole="">
            <v:imagedata r:id="rId68" o:title=""/>
          </v:shape>
          <o:OLEObject Type="Embed" ProgID="Equation.DSMT4" ShapeID="_x0000_i1072" DrawAspect="Content" ObjectID="_1421187161" r:id="rId87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</w:t>
      </w:r>
      <w:r>
        <w:rPr>
          <w:sz w:val="28"/>
        </w:rPr>
        <w:t>объясняемую регрессией, в общей дисперсии результативного признака: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42"/>
          <w:sz w:val="28"/>
          <w:szCs w:val="22"/>
        </w:rPr>
        <w:object w:dxaOrig="1640" w:dyaOrig="960">
          <v:shape id="_x0000_i1073" type="#_x0000_t75" style="width:82pt;height:48pt" o:ole="">
            <v:imagedata r:id="rId88" o:title=""/>
          </v:shape>
          <o:OLEObject Type="Embed" ProgID="Equation.DSMT4" ShapeID="_x0000_i1073" DrawAspect="Content" ObjectID="_1421187162" r:id="rId89"/>
        </w:object>
      </w:r>
      <w:r>
        <w:rPr>
          <w:sz w:val="28"/>
          <w:szCs w:val="22"/>
        </w:rPr>
        <w:t>,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(8.7)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proofErr w:type="gramStart"/>
      <w:r>
        <w:rPr>
          <w:sz w:val="28"/>
          <w:szCs w:val="22"/>
        </w:rPr>
        <w:t xml:space="preserve">где </w:t>
      </w:r>
      <w:r>
        <w:rPr>
          <w:position w:val="-30"/>
        </w:rPr>
        <w:object w:dxaOrig="2680" w:dyaOrig="800">
          <v:shape id="_x0000_i1074" type="#_x0000_t75" style="width:134pt;height:40pt" o:ole="">
            <v:imagedata r:id="rId90" o:title=""/>
          </v:shape>
          <o:OLEObject Type="Embed" ProgID="Equation.DSMT4" ShapeID="_x0000_i1074" DrawAspect="Content" ObjectID="_1421187163" r:id="rId91"/>
        </w:object>
      </w:r>
      <w:r>
        <w:t>,</w:t>
      </w:r>
      <w:proofErr w:type="gramEnd"/>
      <w:r>
        <w:t xml:space="preserve"> </w:t>
      </w:r>
      <w:r>
        <w:rPr>
          <w:position w:val="-30"/>
        </w:rPr>
        <w:object w:dxaOrig="3660" w:dyaOrig="800">
          <v:shape id="_x0000_i1075" type="#_x0000_t75" style="width:183pt;height:40pt" o:ole="">
            <v:imagedata r:id="rId92" o:title=""/>
          </v:shape>
          <o:OLEObject Type="Embed" ProgID="Equation.DSMT4" ShapeID="_x0000_i1075" DrawAspect="Content" ObjectID="_1421187164" r:id="rId93"/>
        </w:object>
      </w:r>
      <w:r>
        <w:t>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Соответственно </w:t>
      </w:r>
      <w:proofErr w:type="gramStart"/>
      <w:r>
        <w:rPr>
          <w:sz w:val="28"/>
        </w:rPr>
        <w:t xml:space="preserve">величина </w:t>
      </w:r>
      <w:r>
        <w:rPr>
          <w:position w:val="-16"/>
          <w:sz w:val="28"/>
          <w:szCs w:val="22"/>
        </w:rPr>
        <w:object w:dxaOrig="740" w:dyaOrig="499">
          <v:shape id="_x0000_i1076" type="#_x0000_t75" style="width:37pt;height:25pt" o:ole="">
            <v:imagedata r:id="rId94" o:title=""/>
          </v:shape>
          <o:OLEObject Type="Embed" ProgID="Equation.DSMT4" ShapeID="_x0000_i1076" DrawAspect="Content" ObjectID="_1421187165" r:id="rId95"/>
        </w:object>
      </w:r>
      <w:r>
        <w:rPr>
          <w:sz w:val="28"/>
        </w:rPr>
        <w:t xml:space="preserve"> характеризует</w:t>
      </w:r>
      <w:proofErr w:type="gramEnd"/>
      <w:r>
        <w:rPr>
          <w:sz w:val="28"/>
        </w:rPr>
        <w:t xml:space="preserve"> долю дисперсии </w:t>
      </w:r>
      <w:r>
        <w:rPr>
          <w:position w:val="-12"/>
          <w:sz w:val="28"/>
        </w:rPr>
        <w:object w:dxaOrig="260" w:dyaOrig="320">
          <v:shape id="_x0000_i1077" type="#_x0000_t75" style="width:13pt;height:16pt" o:ole="">
            <v:imagedata r:id="rId68" o:title=""/>
          </v:shape>
          <o:OLEObject Type="Embed" ProgID="Equation.DSMT4" ShapeID="_x0000_i1077" DrawAspect="Content" ObjectID="_1421187166" r:id="rId96"/>
        </w:object>
      </w:r>
      <w:r>
        <w:rPr>
          <w:sz w:val="28"/>
        </w:rPr>
        <w:t>, вызванную влиянием остальных, не учтенных в модели, факторов.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lastRenderedPageBreak/>
        <w:t>После того как найдено уравнение линейной регрессии, проводится оценка значимости как уравнения в целом, так и отдельных его параметров.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Проверить значимость уравнения регрессии – значит установить, соответствует ли математическая модель, выражающая зависимость между переменными, экспериментальным данным и достаточно ли включенных в уравнение объясняющих переменных (одной или нескольких) для описания зависимой переменной.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Чтобы иметь общее суждение о качестве модели из относительных отклонений по каждому наблюдению, определяют среднюю ошибку аппроксимации: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44"/>
          <w:sz w:val="28"/>
          <w:szCs w:val="22"/>
        </w:rPr>
        <w:object w:dxaOrig="3080" w:dyaOrig="1040">
          <v:shape id="_x0000_i1078" type="#_x0000_t75" style="width:154pt;height:52pt" o:ole="">
            <v:imagedata r:id="rId97" o:title=""/>
          </v:shape>
          <o:OLEObject Type="Embed" ProgID="Equation.DSMT4" ShapeID="_x0000_i1078" DrawAspect="Content" ObjectID="_1421187167" r:id="rId98"/>
        </w:object>
      </w:r>
      <w:r>
        <w:rPr>
          <w:sz w:val="28"/>
          <w:szCs w:val="22"/>
        </w:rPr>
        <w:t>.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 (8.8)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Средняя ошибка аппроксимации не должна превышать 8–10%.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Оценка значимости уравнения регрессии в целом производится на основе </w:t>
      </w:r>
      <w:r>
        <w:rPr>
          <w:position w:val="-4"/>
          <w:sz w:val="28"/>
        </w:rPr>
        <w:object w:dxaOrig="300" w:dyaOrig="300">
          <v:shape id="_x0000_i1079" type="#_x0000_t75" style="width:15pt;height:15pt" o:ole="">
            <v:imagedata r:id="rId99" o:title=""/>
          </v:shape>
          <o:OLEObject Type="Embed" ProgID="Equation.DSMT4" ShapeID="_x0000_i1079" DrawAspect="Content" ObjectID="_1421187168" r:id="rId100"/>
        </w:object>
      </w:r>
      <w:r>
        <w:rPr>
          <w:sz w:val="28"/>
        </w:rPr>
        <w:t>-критерия Фишера, которому предшествует дисперсионный анализ. В математической статистике дисперсионный анализ рассматривается как самостоятельный инструмент статистического анализа. В эконометрике он применяется как вспомогательное средство для изучения качества регрессионной модели.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Согласно основной идее дисперсионного анализа, общая сумма квадратов отклонений </w:t>
      </w:r>
      <w:proofErr w:type="gramStart"/>
      <w:r>
        <w:rPr>
          <w:sz w:val="28"/>
        </w:rPr>
        <w:t xml:space="preserve">переменной </w:t>
      </w:r>
      <w:r>
        <w:rPr>
          <w:position w:val="-12"/>
          <w:sz w:val="28"/>
        </w:rPr>
        <w:object w:dxaOrig="260" w:dyaOrig="320">
          <v:shape id="_x0000_i1080" type="#_x0000_t75" style="width:13pt;height:16pt" o:ole="">
            <v:imagedata r:id="rId68" o:title=""/>
          </v:shape>
          <o:OLEObject Type="Embed" ProgID="Equation.DSMT4" ShapeID="_x0000_i1080" DrawAspect="Content" ObjectID="_1421187169" r:id="rId101"/>
        </w:object>
      </w:r>
      <w:r>
        <w:rPr>
          <w:sz w:val="28"/>
        </w:rPr>
        <w:t xml:space="preserve"> от</w:t>
      </w:r>
      <w:proofErr w:type="gramEnd"/>
      <w:r>
        <w:rPr>
          <w:sz w:val="28"/>
        </w:rPr>
        <w:t xml:space="preserve"> среднего значения </w:t>
      </w:r>
      <w:r>
        <w:rPr>
          <w:position w:val="-12"/>
          <w:sz w:val="28"/>
        </w:rPr>
        <w:object w:dxaOrig="279" w:dyaOrig="380">
          <v:shape id="_x0000_i1081" type="#_x0000_t75" style="width:14pt;height:19pt" o:ole="">
            <v:imagedata r:id="rId102" o:title=""/>
          </v:shape>
          <o:OLEObject Type="Embed" ProgID="Equation.DSMT4" ShapeID="_x0000_i1081" DrawAspect="Content" ObjectID="_1421187170" r:id="rId103"/>
        </w:object>
      </w:r>
      <w:r>
        <w:rPr>
          <w:sz w:val="28"/>
        </w:rPr>
        <w:t xml:space="preserve"> раскладывается на две части – «объясненную» и «необъясненную»: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875D57">
      <w:pPr>
        <w:autoSpaceDE w:val="0"/>
        <w:autoSpaceDN w:val="0"/>
        <w:adjustRightInd w:val="0"/>
        <w:ind w:firstLine="851"/>
        <w:jc w:val="both"/>
        <w:rPr>
          <w:sz w:val="28"/>
        </w:rPr>
      </w:pPr>
      <w:r>
        <w:rPr>
          <w:sz w:val="28"/>
        </w:rPr>
        <w:tab/>
      </w:r>
      <w:r>
        <w:rPr>
          <w:position w:val="-24"/>
          <w:sz w:val="28"/>
        </w:rPr>
        <w:object w:dxaOrig="5240" w:dyaOrig="700">
          <v:shape id="_x0000_i1082" type="#_x0000_t75" style="width:262pt;height:35pt" o:ole="">
            <v:imagedata r:id="rId104" o:title=""/>
          </v:shape>
          <o:OLEObject Type="Embed" ProgID="Equation.DSMT4" ShapeID="_x0000_i1082" DrawAspect="Content" ObjectID="_1421187171" r:id="rId105"/>
        </w:object>
      </w:r>
      <w:r>
        <w:rPr>
          <w:sz w:val="28"/>
        </w:rPr>
        <w:t>,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875D57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proofErr w:type="gramStart"/>
      <w:r>
        <w:rPr>
          <w:sz w:val="28"/>
        </w:rPr>
        <w:t xml:space="preserve">где </w:t>
      </w:r>
      <w:r>
        <w:rPr>
          <w:position w:val="-16"/>
          <w:sz w:val="28"/>
          <w:szCs w:val="22"/>
        </w:rPr>
        <w:object w:dxaOrig="1500" w:dyaOrig="540">
          <v:shape id="_x0000_i1083" type="#_x0000_t75" style="width:75pt;height:27pt" o:ole="">
            <v:imagedata r:id="rId106" o:title=""/>
          </v:shape>
          <o:OLEObject Type="Embed" ProgID="Equation.DSMT4" ShapeID="_x0000_i1083" DrawAspect="Content" ObjectID="_1421187172" r:id="rId107"/>
        </w:object>
      </w:r>
      <w:r>
        <w:rPr>
          <w:sz w:val="28"/>
          <w:szCs w:val="22"/>
        </w:rPr>
        <w:t xml:space="preserve"> –</w:t>
      </w:r>
      <w:proofErr w:type="gramEnd"/>
      <w:r>
        <w:rPr>
          <w:sz w:val="28"/>
          <w:szCs w:val="22"/>
        </w:rPr>
        <w:t xml:space="preserve"> общая сумма квадратов отклонений; </w:t>
      </w:r>
    </w:p>
    <w:p w:rsidR="00875D57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position w:val="-24"/>
          <w:sz w:val="28"/>
          <w:szCs w:val="22"/>
        </w:rPr>
        <w:object w:dxaOrig="1640" w:dyaOrig="700">
          <v:shape id="_x0000_i1084" type="#_x0000_t75" style="width:82pt;height:35pt" o:ole="">
            <v:imagedata r:id="rId108" o:title=""/>
          </v:shape>
          <o:OLEObject Type="Embed" ProgID="Equation.DSMT4" ShapeID="_x0000_i1084" DrawAspect="Content" ObjectID="_1421187173" r:id="rId109"/>
        </w:object>
      </w:r>
      <w:r>
        <w:rPr>
          <w:sz w:val="28"/>
          <w:szCs w:val="22"/>
        </w:rPr>
        <w:t xml:space="preserve"> – сумма квадратов отклонений, объясненная регрессией (или факторная сумма квадратов отклонений);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position w:val="-24"/>
          <w:sz w:val="28"/>
          <w:szCs w:val="22"/>
        </w:rPr>
        <w:object w:dxaOrig="1620" w:dyaOrig="700">
          <v:shape id="_x0000_i1199" type="#_x0000_t75" style="width:81pt;height:35pt" o:ole="">
            <v:imagedata r:id="rId110" o:title=""/>
          </v:shape>
          <o:OLEObject Type="Embed" ProgID="Equation.DSMT4" ShapeID="_x0000_i1199" DrawAspect="Content" ObjectID="_1421187174" r:id="rId111"/>
        </w:object>
      </w:r>
      <w:r>
        <w:rPr>
          <w:sz w:val="28"/>
          <w:szCs w:val="22"/>
        </w:rPr>
        <w:t xml:space="preserve"> – остаточная сумма квадратов отклонений, характеризующая влияние неучтенных в модели факторов.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Схема дисперсионного анализа имеет вид, представленный в таблице </w:t>
      </w:r>
      <w:r w:rsidR="00875D57">
        <w:rPr>
          <w:sz w:val="28"/>
        </w:rPr>
        <w:t>8</w:t>
      </w:r>
      <w:r>
        <w:rPr>
          <w:sz w:val="28"/>
        </w:rPr>
        <w:t xml:space="preserve">.1 </w:t>
      </w:r>
      <w:proofErr w:type="gramStart"/>
      <w:r>
        <w:rPr>
          <w:sz w:val="28"/>
        </w:rPr>
        <w:t>(</w:t>
      </w:r>
      <w:r>
        <w:rPr>
          <w:position w:val="-6"/>
          <w:sz w:val="28"/>
        </w:rPr>
        <w:object w:dxaOrig="240" w:dyaOrig="260">
          <v:shape id="_x0000_i1085" type="#_x0000_t75" style="width:12pt;height:13pt" o:ole="">
            <v:imagedata r:id="rId112" o:title=""/>
          </v:shape>
          <o:OLEObject Type="Embed" ProgID="Equation.DSMT4" ShapeID="_x0000_i1085" DrawAspect="Content" ObjectID="_1421187175" r:id="rId113"/>
        </w:object>
      </w:r>
      <w:r>
        <w:rPr>
          <w:sz w:val="28"/>
        </w:rPr>
        <w:t xml:space="preserve"> –</w:t>
      </w:r>
      <w:proofErr w:type="gramEnd"/>
      <w:r>
        <w:rPr>
          <w:sz w:val="28"/>
        </w:rPr>
        <w:t xml:space="preserve"> число наблюдений, </w:t>
      </w:r>
      <w:r>
        <w:rPr>
          <w:position w:val="-6"/>
          <w:sz w:val="28"/>
        </w:rPr>
        <w:object w:dxaOrig="300" w:dyaOrig="260">
          <v:shape id="_x0000_i1086" type="#_x0000_t75" style="width:15pt;height:13pt" o:ole="">
            <v:imagedata r:id="rId114" o:title=""/>
          </v:shape>
          <o:OLEObject Type="Embed" ProgID="Equation.DSMT4" ShapeID="_x0000_i1086" DrawAspect="Content" ObjectID="_1421187176" r:id="rId115"/>
        </w:object>
      </w:r>
      <w:r>
        <w:rPr>
          <w:sz w:val="28"/>
        </w:rPr>
        <w:t xml:space="preserve"> – число параметров при переменной </w:t>
      </w:r>
      <w:r>
        <w:rPr>
          <w:position w:val="-6"/>
          <w:sz w:val="28"/>
        </w:rPr>
        <w:object w:dxaOrig="240" w:dyaOrig="260">
          <v:shape id="_x0000_i1087" type="#_x0000_t75" style="width:12pt;height:13pt" o:ole="">
            <v:imagedata r:id="rId116" o:title=""/>
          </v:shape>
          <o:OLEObject Type="Embed" ProgID="Equation.DSMT4" ShapeID="_x0000_i1087" DrawAspect="Content" ObjectID="_1421187177" r:id="rId117"/>
        </w:object>
      </w:r>
      <w:r>
        <w:rPr>
          <w:sz w:val="28"/>
        </w:rPr>
        <w:t>).</w:t>
      </w:r>
    </w:p>
    <w:p w:rsidR="00301D41" w:rsidRDefault="00301D41" w:rsidP="00301D41">
      <w:pPr>
        <w:autoSpaceDE w:val="0"/>
        <w:autoSpaceDN w:val="0"/>
        <w:adjustRightInd w:val="0"/>
        <w:ind w:firstLine="720"/>
        <w:rPr>
          <w:sz w:val="28"/>
        </w:rPr>
      </w:pPr>
    </w:p>
    <w:p w:rsidR="00875D57" w:rsidRDefault="00875D57" w:rsidP="00301D41">
      <w:pPr>
        <w:autoSpaceDE w:val="0"/>
        <w:autoSpaceDN w:val="0"/>
        <w:adjustRightInd w:val="0"/>
        <w:rPr>
          <w:sz w:val="28"/>
        </w:rPr>
      </w:pPr>
    </w:p>
    <w:p w:rsidR="00875D57" w:rsidRDefault="00875D57" w:rsidP="00301D41">
      <w:pPr>
        <w:autoSpaceDE w:val="0"/>
        <w:autoSpaceDN w:val="0"/>
        <w:adjustRightInd w:val="0"/>
        <w:rPr>
          <w:sz w:val="28"/>
        </w:rPr>
      </w:pPr>
    </w:p>
    <w:p w:rsidR="00875D57" w:rsidRDefault="00875D57" w:rsidP="00301D41">
      <w:pPr>
        <w:autoSpaceDE w:val="0"/>
        <w:autoSpaceDN w:val="0"/>
        <w:adjustRightInd w:val="0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rPr>
          <w:sz w:val="28"/>
        </w:rPr>
      </w:pPr>
      <w:r>
        <w:rPr>
          <w:sz w:val="28"/>
        </w:rPr>
        <w:lastRenderedPageBreak/>
        <w:t>Таблица 8.1 – Дисперсионный анализ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5"/>
        <w:gridCol w:w="2576"/>
        <w:gridCol w:w="1617"/>
        <w:gridCol w:w="2976"/>
      </w:tblGrid>
      <w:tr w:rsidR="00301D41" w:rsidTr="00301D41">
        <w:tc>
          <w:tcPr>
            <w:tcW w:w="2465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sz w:val="28"/>
              </w:rPr>
              <w:t>Компоненты дисперсии</w:t>
            </w:r>
          </w:p>
        </w:tc>
        <w:tc>
          <w:tcPr>
            <w:tcW w:w="25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sz w:val="28"/>
              </w:rPr>
              <w:t>Сумма квадратов</w:t>
            </w:r>
          </w:p>
        </w:tc>
        <w:tc>
          <w:tcPr>
            <w:tcW w:w="1617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sz w:val="28"/>
              </w:rPr>
              <w:t>Число степеней свободы</w:t>
            </w:r>
          </w:p>
        </w:tc>
        <w:tc>
          <w:tcPr>
            <w:tcW w:w="29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sz w:val="28"/>
              </w:rPr>
              <w:t>Дисперсия на одну степень свободы</w:t>
            </w:r>
          </w:p>
        </w:tc>
      </w:tr>
      <w:tr w:rsidR="00301D41" w:rsidTr="00301D41">
        <w:tc>
          <w:tcPr>
            <w:tcW w:w="2465" w:type="dxa"/>
            <w:vAlign w:val="center"/>
          </w:tcPr>
          <w:p w:rsidR="00301D41" w:rsidRDefault="00301D41" w:rsidP="00875D57">
            <w:pPr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sz w:val="28"/>
              </w:rPr>
              <w:t>Общая</w:t>
            </w:r>
          </w:p>
        </w:tc>
        <w:tc>
          <w:tcPr>
            <w:tcW w:w="25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16"/>
                <w:sz w:val="28"/>
                <w:szCs w:val="22"/>
              </w:rPr>
              <w:object w:dxaOrig="1500" w:dyaOrig="540">
                <v:shape id="_x0000_i1188" type="#_x0000_t75" style="width:75pt;height:27pt" o:ole="">
                  <v:imagedata r:id="rId106" o:title=""/>
                </v:shape>
                <o:OLEObject Type="Embed" ProgID="Equation.DSMT4" ShapeID="_x0000_i1188" DrawAspect="Content" ObjectID="_1421187178" r:id="rId118"/>
              </w:object>
            </w:r>
          </w:p>
        </w:tc>
        <w:tc>
          <w:tcPr>
            <w:tcW w:w="1617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6"/>
                <w:sz w:val="28"/>
              </w:rPr>
              <w:object w:dxaOrig="620" w:dyaOrig="320">
                <v:shape id="_x0000_i1189" type="#_x0000_t75" style="width:31pt;height:16pt" o:ole="">
                  <v:imagedata r:id="rId119" o:title=""/>
                </v:shape>
                <o:OLEObject Type="Embed" ProgID="Equation.DSMT4" ShapeID="_x0000_i1189" DrawAspect="Content" ObjectID="_1421187179" r:id="rId120"/>
              </w:object>
            </w:r>
          </w:p>
        </w:tc>
        <w:tc>
          <w:tcPr>
            <w:tcW w:w="29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30"/>
                <w:sz w:val="28"/>
                <w:szCs w:val="32"/>
              </w:rPr>
              <w:object w:dxaOrig="2420" w:dyaOrig="920">
                <v:shape id="_x0000_i1190" type="#_x0000_t75" style="width:121pt;height:46pt" o:ole="">
                  <v:imagedata r:id="rId121" o:title=""/>
                </v:shape>
                <o:OLEObject Type="Embed" ProgID="Equation.DSMT4" ShapeID="_x0000_i1190" DrawAspect="Content" ObjectID="_1421187180" r:id="rId122"/>
              </w:object>
            </w:r>
          </w:p>
        </w:tc>
      </w:tr>
      <w:tr w:rsidR="00301D41" w:rsidTr="00301D41">
        <w:tc>
          <w:tcPr>
            <w:tcW w:w="2465" w:type="dxa"/>
            <w:vAlign w:val="center"/>
          </w:tcPr>
          <w:p w:rsidR="00301D41" w:rsidRDefault="00301D41" w:rsidP="00875D57">
            <w:pPr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sz w:val="28"/>
              </w:rPr>
              <w:t>Факторная</w:t>
            </w:r>
          </w:p>
        </w:tc>
        <w:tc>
          <w:tcPr>
            <w:tcW w:w="25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24"/>
                <w:sz w:val="28"/>
                <w:szCs w:val="22"/>
              </w:rPr>
              <w:object w:dxaOrig="1640" w:dyaOrig="700">
                <v:shape id="_x0000_i1191" type="#_x0000_t75" style="width:82pt;height:35pt" o:ole="">
                  <v:imagedata r:id="rId108" o:title=""/>
                </v:shape>
                <o:OLEObject Type="Embed" ProgID="Equation.DSMT4" ShapeID="_x0000_i1191" DrawAspect="Content" ObjectID="_1421187181" r:id="rId123"/>
              </w:object>
            </w:r>
          </w:p>
        </w:tc>
        <w:tc>
          <w:tcPr>
            <w:tcW w:w="1617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6"/>
                <w:sz w:val="28"/>
              </w:rPr>
              <w:object w:dxaOrig="300" w:dyaOrig="260">
                <v:shape id="_x0000_i1192" type="#_x0000_t75" style="width:15pt;height:13pt" o:ole="">
                  <v:imagedata r:id="rId114" o:title=""/>
                </v:shape>
                <o:OLEObject Type="Embed" ProgID="Equation.DSMT4" ShapeID="_x0000_i1192" DrawAspect="Content" ObjectID="_1421187182" r:id="rId124"/>
              </w:object>
            </w:r>
          </w:p>
        </w:tc>
        <w:tc>
          <w:tcPr>
            <w:tcW w:w="29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30"/>
                <w:sz w:val="28"/>
                <w:szCs w:val="32"/>
              </w:rPr>
              <w:object w:dxaOrig="2580" w:dyaOrig="1080">
                <v:shape id="_x0000_i1193" type="#_x0000_t75" style="width:129pt;height:54pt" o:ole="">
                  <v:imagedata r:id="rId125" o:title=""/>
                </v:shape>
                <o:OLEObject Type="Embed" ProgID="Equation.DSMT4" ShapeID="_x0000_i1193" DrawAspect="Content" ObjectID="_1421187183" r:id="rId126"/>
              </w:object>
            </w:r>
          </w:p>
        </w:tc>
      </w:tr>
      <w:tr w:rsidR="00301D41" w:rsidTr="00301D41">
        <w:tc>
          <w:tcPr>
            <w:tcW w:w="2465" w:type="dxa"/>
            <w:vAlign w:val="center"/>
          </w:tcPr>
          <w:p w:rsidR="00301D41" w:rsidRDefault="00301D41" w:rsidP="00875D57">
            <w:pPr>
              <w:autoSpaceDE w:val="0"/>
              <w:autoSpaceDN w:val="0"/>
              <w:adjustRightInd w:val="0"/>
              <w:rPr>
                <w:sz w:val="28"/>
              </w:rPr>
            </w:pPr>
            <w:r>
              <w:rPr>
                <w:sz w:val="28"/>
              </w:rPr>
              <w:t>Остаточная</w:t>
            </w:r>
          </w:p>
        </w:tc>
        <w:tc>
          <w:tcPr>
            <w:tcW w:w="25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24"/>
                <w:sz w:val="28"/>
                <w:szCs w:val="22"/>
              </w:rPr>
              <w:object w:dxaOrig="1620" w:dyaOrig="700">
                <v:shape id="_x0000_i1194" type="#_x0000_t75" style="width:81pt;height:35pt" o:ole="">
                  <v:imagedata r:id="rId110" o:title=""/>
                </v:shape>
                <o:OLEObject Type="Embed" ProgID="Equation.DSMT4" ShapeID="_x0000_i1194" DrawAspect="Content" ObjectID="_1421187184" r:id="rId127"/>
              </w:object>
            </w:r>
          </w:p>
        </w:tc>
        <w:tc>
          <w:tcPr>
            <w:tcW w:w="1617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6"/>
                <w:sz w:val="28"/>
              </w:rPr>
              <w:object w:dxaOrig="1140" w:dyaOrig="320">
                <v:shape id="_x0000_i1195" type="#_x0000_t75" style="width:57pt;height:16pt" o:ole="">
                  <v:imagedata r:id="rId128" o:title=""/>
                </v:shape>
                <o:OLEObject Type="Embed" ProgID="Equation.DSMT4" ShapeID="_x0000_i1195" DrawAspect="Content" ObjectID="_1421187185" r:id="rId129"/>
              </w:object>
            </w:r>
          </w:p>
        </w:tc>
        <w:tc>
          <w:tcPr>
            <w:tcW w:w="2976" w:type="dxa"/>
            <w:vAlign w:val="center"/>
          </w:tcPr>
          <w:p w:rsidR="00301D41" w:rsidRDefault="00301D41" w:rsidP="00301D41">
            <w:pPr>
              <w:autoSpaceDE w:val="0"/>
              <w:autoSpaceDN w:val="0"/>
              <w:adjustRightInd w:val="0"/>
              <w:jc w:val="center"/>
              <w:rPr>
                <w:sz w:val="28"/>
              </w:rPr>
            </w:pPr>
            <w:r>
              <w:rPr>
                <w:position w:val="-30"/>
                <w:sz w:val="28"/>
                <w:szCs w:val="32"/>
              </w:rPr>
              <w:object w:dxaOrig="2460" w:dyaOrig="1080">
                <v:shape id="_x0000_i1196" type="#_x0000_t75" style="width:123pt;height:54pt" o:ole="">
                  <v:imagedata r:id="rId130" o:title=""/>
                </v:shape>
                <o:OLEObject Type="Embed" ProgID="Equation.DSMT4" ShapeID="_x0000_i1196" DrawAspect="Content" ObjectID="_1421187186" r:id="rId131"/>
              </w:object>
            </w:r>
          </w:p>
        </w:tc>
      </w:tr>
    </w:tbl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Определение дисперсии на одну степень свободы приводит дисперсии к сравнимому виду. Сопоставляя факторную и остаточную дисперсии в расчете на одну степень свободы, получим величину </w:t>
      </w:r>
      <w:r>
        <w:rPr>
          <w:position w:val="-4"/>
          <w:sz w:val="28"/>
        </w:rPr>
        <w:object w:dxaOrig="300" w:dyaOrig="300">
          <v:shape id="_x0000_i1088" type="#_x0000_t75" style="width:15pt;height:15pt" o:ole="">
            <v:imagedata r:id="rId99" o:title=""/>
          </v:shape>
          <o:OLEObject Type="Embed" ProgID="Equation.DSMT4" ShapeID="_x0000_i1088" DrawAspect="Content" ObjectID="_1421187187" r:id="rId132"/>
        </w:object>
      </w:r>
      <w:r>
        <w:rPr>
          <w:sz w:val="28"/>
        </w:rPr>
        <w:t>-критерия Фишера: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3969"/>
        <w:jc w:val="right"/>
        <w:rPr>
          <w:sz w:val="28"/>
        </w:rPr>
      </w:pPr>
      <w:r>
        <w:rPr>
          <w:position w:val="-38"/>
          <w:sz w:val="28"/>
        </w:rPr>
        <w:object w:dxaOrig="1260" w:dyaOrig="960">
          <v:shape id="_x0000_i1089" type="#_x0000_t75" style="width:63pt;height:48pt" o:ole="">
            <v:imagedata r:id="rId133" o:title=""/>
          </v:shape>
          <o:OLEObject Type="Embed" ProgID="Equation.DSMT4" ShapeID="_x0000_i1089" DrawAspect="Content" ObjectID="_1421187188" r:id="rId134"/>
        </w:object>
      </w:r>
      <w:r>
        <w:rPr>
          <w:sz w:val="28"/>
        </w:rPr>
        <w:tab/>
        <w:t xml:space="preserve">                                           (8.9)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Фактическое значение </w:t>
      </w:r>
      <w:r>
        <w:rPr>
          <w:position w:val="-4"/>
          <w:sz w:val="28"/>
        </w:rPr>
        <w:object w:dxaOrig="300" w:dyaOrig="300">
          <v:shape id="_x0000_i1090" type="#_x0000_t75" style="width:15pt;height:15pt" o:ole="">
            <v:imagedata r:id="rId99" o:title=""/>
          </v:shape>
          <o:OLEObject Type="Embed" ProgID="Equation.DSMT4" ShapeID="_x0000_i1090" DrawAspect="Content" ObjectID="_1421187189" r:id="rId135"/>
        </w:object>
      </w:r>
      <w:r>
        <w:rPr>
          <w:sz w:val="28"/>
        </w:rPr>
        <w:t xml:space="preserve">-критерия Фишера (9.9) сравнивается с табличным </w:t>
      </w:r>
      <w:proofErr w:type="gramStart"/>
      <w:r>
        <w:rPr>
          <w:sz w:val="28"/>
        </w:rPr>
        <w:t xml:space="preserve">значением </w:t>
      </w:r>
      <w:r>
        <w:rPr>
          <w:position w:val="-16"/>
          <w:sz w:val="28"/>
        </w:rPr>
        <w:object w:dxaOrig="1960" w:dyaOrig="480">
          <v:shape id="_x0000_i1091" type="#_x0000_t75" style="width:98pt;height:24pt" o:ole="">
            <v:imagedata r:id="rId136" o:title=""/>
          </v:shape>
          <o:OLEObject Type="Embed" ProgID="Equation.DSMT4" ShapeID="_x0000_i1091" DrawAspect="Content" ObjectID="_1421187190" r:id="rId137"/>
        </w:object>
      </w:r>
      <w:r>
        <w:rPr>
          <w:sz w:val="28"/>
        </w:rPr>
        <w:t xml:space="preserve"> при</w:t>
      </w:r>
      <w:proofErr w:type="gramEnd"/>
      <w:r>
        <w:rPr>
          <w:sz w:val="28"/>
        </w:rPr>
        <w:t xml:space="preserve"> уровне значимости </w:t>
      </w:r>
      <w:r>
        <w:rPr>
          <w:position w:val="-6"/>
          <w:sz w:val="28"/>
        </w:rPr>
        <w:object w:dxaOrig="279" w:dyaOrig="260">
          <v:shape id="_x0000_i1092" type="#_x0000_t75" style="width:14pt;height:13pt" o:ole="">
            <v:imagedata r:id="rId138" o:title=""/>
          </v:shape>
          <o:OLEObject Type="Embed" ProgID="Equation.DSMT4" ShapeID="_x0000_i1092" DrawAspect="Content" ObjectID="_1421187191" r:id="rId139"/>
        </w:object>
      </w:r>
      <w:r>
        <w:rPr>
          <w:sz w:val="28"/>
        </w:rPr>
        <w:t xml:space="preserve"> и степенях свободы </w:t>
      </w:r>
      <w:r>
        <w:rPr>
          <w:position w:val="-12"/>
          <w:sz w:val="28"/>
        </w:rPr>
        <w:object w:dxaOrig="859" w:dyaOrig="420">
          <v:shape id="_x0000_i1093" type="#_x0000_t75" style="width:43pt;height:21pt" o:ole="">
            <v:imagedata r:id="rId140" o:title=""/>
          </v:shape>
          <o:OLEObject Type="Embed" ProgID="Equation.DSMT4" ShapeID="_x0000_i1093" DrawAspect="Content" ObjectID="_1421187192" r:id="rId141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1740" w:dyaOrig="420">
          <v:shape id="_x0000_i1094" type="#_x0000_t75" style="width:87pt;height:21pt" o:ole="">
            <v:imagedata r:id="rId142" o:title=""/>
          </v:shape>
          <o:OLEObject Type="Embed" ProgID="Equation.DSMT4" ShapeID="_x0000_i1094" DrawAspect="Content" ObjectID="_1421187193" r:id="rId143"/>
        </w:object>
      </w:r>
      <w:r>
        <w:rPr>
          <w:sz w:val="28"/>
        </w:rPr>
        <w:t xml:space="preserve">. При этом, если фактическое значение </w:t>
      </w:r>
      <w:r>
        <w:rPr>
          <w:position w:val="-4"/>
          <w:sz w:val="28"/>
        </w:rPr>
        <w:object w:dxaOrig="300" w:dyaOrig="300">
          <v:shape id="_x0000_i1095" type="#_x0000_t75" style="width:15pt;height:15pt" o:ole="">
            <v:imagedata r:id="rId99" o:title=""/>
          </v:shape>
          <o:OLEObject Type="Embed" ProgID="Equation.DSMT4" ShapeID="_x0000_i1095" DrawAspect="Content" ObjectID="_1421187194" r:id="rId144"/>
        </w:object>
      </w:r>
      <w:r>
        <w:rPr>
          <w:sz w:val="28"/>
        </w:rPr>
        <w:t>-критерия больше табличного, то признается статистическая значимость уравнения в целом.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Для парной линейной </w:t>
      </w:r>
      <w:proofErr w:type="gramStart"/>
      <w:r>
        <w:rPr>
          <w:sz w:val="28"/>
        </w:rPr>
        <w:t xml:space="preserve">регрессии </w:t>
      </w:r>
      <w:r>
        <w:rPr>
          <w:position w:val="-6"/>
          <w:sz w:val="28"/>
        </w:rPr>
        <w:object w:dxaOrig="720" w:dyaOrig="320">
          <v:shape id="_x0000_i1096" type="#_x0000_t75" style="width:36pt;height:16pt" o:ole="">
            <v:imagedata r:id="rId145" o:title=""/>
          </v:shape>
          <o:OLEObject Type="Embed" ProgID="Equation.DSMT4" ShapeID="_x0000_i1096" DrawAspect="Content" ObjectID="_1421187195" r:id="rId146"/>
        </w:object>
      </w:r>
      <w:r>
        <w:rPr>
          <w:sz w:val="28"/>
        </w:rPr>
        <w:t>,</w:t>
      </w:r>
      <w:proofErr w:type="gramEnd"/>
      <w:r>
        <w:rPr>
          <w:sz w:val="28"/>
        </w:rPr>
        <w:t xml:space="preserve"> поэтому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position w:val="-62"/>
          <w:sz w:val="28"/>
        </w:rPr>
        <w:object w:dxaOrig="4220" w:dyaOrig="1400">
          <v:shape id="_x0000_i1097" type="#_x0000_t75" style="width:211pt;height:70pt" o:ole="">
            <v:imagedata r:id="rId147" o:title=""/>
          </v:shape>
          <o:OLEObject Type="Embed" ProgID="Equation.DSMT4" ShapeID="_x0000_i1097" DrawAspect="Content" ObjectID="_1421187196" r:id="rId148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(8.10)</w:t>
      </w:r>
    </w:p>
    <w:p w:rsidR="00301D41" w:rsidRDefault="00301D41" w:rsidP="00301D41">
      <w:pPr>
        <w:ind w:firstLine="720"/>
        <w:jc w:val="both"/>
        <w:rPr>
          <w:sz w:val="28"/>
        </w:rPr>
      </w:pPr>
    </w:p>
    <w:p w:rsidR="00301D41" w:rsidRDefault="00301D41" w:rsidP="00301D41">
      <w:pPr>
        <w:ind w:firstLine="720"/>
        <w:jc w:val="both"/>
        <w:rPr>
          <w:sz w:val="28"/>
        </w:rPr>
      </w:pPr>
      <w:r>
        <w:rPr>
          <w:sz w:val="28"/>
        </w:rPr>
        <w:t xml:space="preserve">Величина </w:t>
      </w:r>
      <w:r>
        <w:rPr>
          <w:position w:val="-4"/>
          <w:sz w:val="28"/>
        </w:rPr>
        <w:object w:dxaOrig="300" w:dyaOrig="300">
          <v:shape id="_x0000_i1098" type="#_x0000_t75" style="width:15pt;height:15pt" o:ole="">
            <v:imagedata r:id="rId99" o:title=""/>
          </v:shape>
          <o:OLEObject Type="Embed" ProgID="Equation.DSMT4" ShapeID="_x0000_i1098" DrawAspect="Content" ObjectID="_1421187197" r:id="rId149"/>
        </w:object>
      </w:r>
      <w:r>
        <w:rPr>
          <w:sz w:val="28"/>
        </w:rPr>
        <w:t xml:space="preserve">-критерия связана с коэффициентом </w:t>
      </w:r>
      <w:proofErr w:type="gramStart"/>
      <w:r>
        <w:rPr>
          <w:sz w:val="28"/>
        </w:rPr>
        <w:t xml:space="preserve">детерминации </w:t>
      </w:r>
      <w:r>
        <w:rPr>
          <w:position w:val="-16"/>
          <w:sz w:val="28"/>
        </w:rPr>
        <w:object w:dxaOrig="340" w:dyaOrig="499">
          <v:shape id="_x0000_i1099" type="#_x0000_t75" style="width:17pt;height:25pt" o:ole="">
            <v:imagedata r:id="rId85" o:title=""/>
          </v:shape>
          <o:OLEObject Type="Embed" ProgID="Equation.DSMT4" ShapeID="_x0000_i1099" DrawAspect="Content" ObjectID="_1421187198" r:id="rId150"/>
        </w:object>
      </w:r>
      <w:r>
        <w:rPr>
          <w:sz w:val="28"/>
        </w:rPr>
        <w:t>,</w:t>
      </w:r>
      <w:proofErr w:type="gramEnd"/>
      <w:r>
        <w:rPr>
          <w:sz w:val="28"/>
        </w:rPr>
        <w:t xml:space="preserve"> и ее можно рассчитать по следующей формуле:</w:t>
      </w:r>
    </w:p>
    <w:p w:rsidR="00301D41" w:rsidRDefault="00301D41" w:rsidP="00301D41">
      <w:pPr>
        <w:ind w:firstLine="720"/>
        <w:jc w:val="both"/>
        <w:rPr>
          <w:sz w:val="28"/>
        </w:rPr>
      </w:pPr>
    </w:p>
    <w:p w:rsidR="00301D41" w:rsidRDefault="00301D41" w:rsidP="00301D41">
      <w:pPr>
        <w:ind w:firstLine="2410"/>
        <w:jc w:val="right"/>
        <w:rPr>
          <w:sz w:val="28"/>
        </w:rPr>
      </w:pPr>
      <w:r>
        <w:rPr>
          <w:position w:val="-42"/>
          <w:sz w:val="28"/>
        </w:rPr>
        <w:object w:dxaOrig="2400" w:dyaOrig="999">
          <v:shape id="_x0000_i1100" type="#_x0000_t75" style="width:120pt;height:50pt" o:ole="">
            <v:imagedata r:id="rId151" o:title=""/>
          </v:shape>
          <o:OLEObject Type="Embed" ProgID="Equation.DSMT4" ShapeID="_x0000_i1100" DrawAspect="Content" ObjectID="_1421187199" r:id="rId152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(8.11)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875D57">
      <w:pPr>
        <w:autoSpaceDE w:val="0"/>
        <w:autoSpaceDN w:val="0"/>
        <w:adjustRightInd w:val="0"/>
        <w:spacing w:line="276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В парной линейной регрессии оценивается значимость не только уравнения в целом, но и отдельных его параметров. С этой целью по каждому из параметров определяется его стандартная </w:t>
      </w:r>
      <w:proofErr w:type="gramStart"/>
      <w:r>
        <w:rPr>
          <w:sz w:val="28"/>
        </w:rPr>
        <w:t xml:space="preserve">ошибка: </w:t>
      </w:r>
      <w:r>
        <w:rPr>
          <w:position w:val="-14"/>
          <w:sz w:val="28"/>
        </w:rPr>
        <w:object w:dxaOrig="380" w:dyaOrig="440">
          <v:shape id="_x0000_i1101" type="#_x0000_t75" style="width:19pt;height:22pt" o:ole="">
            <v:imagedata r:id="rId153" o:title=""/>
          </v:shape>
          <o:OLEObject Type="Embed" ProgID="Equation.DSMT4" ShapeID="_x0000_i1101" DrawAspect="Content" ObjectID="_1421187200" r:id="rId154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14"/>
          <w:sz w:val="28"/>
        </w:rPr>
        <w:object w:dxaOrig="400" w:dyaOrig="440">
          <v:shape id="_x0000_i1102" type="#_x0000_t75" style="width:20pt;height:22pt" o:ole="">
            <v:imagedata r:id="rId155" o:title=""/>
          </v:shape>
          <o:OLEObject Type="Embed" ProgID="Equation.DSMT4" ShapeID="_x0000_i1102" DrawAspect="Content" ObjectID="_1421187201" r:id="rId156"/>
        </w:object>
      </w:r>
      <w:r>
        <w:rPr>
          <w:sz w:val="28"/>
        </w:rPr>
        <w:t>.</w:t>
      </w:r>
    </w:p>
    <w:p w:rsidR="00301D41" w:rsidRDefault="00301D41" w:rsidP="00875D57">
      <w:pPr>
        <w:autoSpaceDE w:val="0"/>
        <w:autoSpaceDN w:val="0"/>
        <w:adjustRightInd w:val="0"/>
        <w:spacing w:line="276" w:lineRule="auto"/>
        <w:ind w:firstLine="720"/>
        <w:jc w:val="both"/>
        <w:rPr>
          <w:sz w:val="28"/>
        </w:rPr>
      </w:pPr>
      <w:r>
        <w:rPr>
          <w:sz w:val="28"/>
        </w:rPr>
        <w:t>Стандартная ошибка коэффициента регрессии определяется по формуле:</w:t>
      </w:r>
    </w:p>
    <w:p w:rsidR="00875D57" w:rsidRDefault="00875D57" w:rsidP="00875D57">
      <w:pPr>
        <w:autoSpaceDE w:val="0"/>
        <w:autoSpaceDN w:val="0"/>
        <w:adjustRightInd w:val="0"/>
        <w:spacing w:line="276" w:lineRule="auto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</w:rPr>
      </w:pPr>
      <w:r>
        <w:rPr>
          <w:position w:val="-48"/>
          <w:sz w:val="28"/>
        </w:rPr>
        <w:object w:dxaOrig="3720" w:dyaOrig="1080">
          <v:shape id="_x0000_i1103" type="#_x0000_t75" style="width:186pt;height:54pt" o:ole="">
            <v:imagedata r:id="rId157" o:title=""/>
          </v:shape>
          <o:OLEObject Type="Embed" ProgID="Equation.DSMT4" ShapeID="_x0000_i1103" DrawAspect="Content" ObjectID="_1421187202" r:id="rId158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(8.12)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где </w:t>
      </w:r>
      <w:r>
        <w:rPr>
          <w:position w:val="-30"/>
          <w:sz w:val="28"/>
          <w:szCs w:val="32"/>
        </w:rPr>
        <w:object w:dxaOrig="2460" w:dyaOrig="1080">
          <v:shape id="_x0000_i1104" type="#_x0000_t75" style="width:123pt;height:54pt" o:ole="">
            <v:imagedata r:id="rId159" o:title=""/>
          </v:shape>
          <o:OLEObject Type="Embed" ProgID="Equation.DSMT4" ShapeID="_x0000_i1104" DrawAspect="Content" ObjectID="_1421187203" r:id="rId160"/>
        </w:object>
      </w:r>
      <w:r>
        <w:rPr>
          <w:sz w:val="28"/>
        </w:rPr>
        <w:t xml:space="preserve"> –</w:t>
      </w:r>
      <w:proofErr w:type="gramEnd"/>
      <w:r>
        <w:rPr>
          <w:sz w:val="28"/>
        </w:rPr>
        <w:t xml:space="preserve"> остаточная дисперсия на одну степень свободы.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875D57">
      <w:pPr>
        <w:autoSpaceDE w:val="0"/>
        <w:autoSpaceDN w:val="0"/>
        <w:adjustRightInd w:val="0"/>
        <w:spacing w:line="276" w:lineRule="auto"/>
        <w:ind w:firstLine="720"/>
        <w:jc w:val="both"/>
        <w:rPr>
          <w:sz w:val="28"/>
        </w:rPr>
      </w:pPr>
      <w:r>
        <w:rPr>
          <w:sz w:val="28"/>
        </w:rPr>
        <w:t xml:space="preserve">Величина стандартной ошибки совместно с </w:t>
      </w:r>
      <w:r>
        <w:rPr>
          <w:position w:val="-6"/>
          <w:sz w:val="28"/>
        </w:rPr>
        <w:object w:dxaOrig="160" w:dyaOrig="279">
          <v:shape id="_x0000_i1105" type="#_x0000_t75" style="width:8pt;height:14.5pt" o:ole="">
            <v:imagedata r:id="rId161" o:title=""/>
          </v:shape>
          <o:OLEObject Type="Embed" ProgID="Equation.DSMT4" ShapeID="_x0000_i1105" DrawAspect="Content" ObjectID="_1421187204" r:id="rId162"/>
        </w:object>
      </w:r>
      <w:r>
        <w:rPr>
          <w:sz w:val="28"/>
        </w:rPr>
        <w:t xml:space="preserve">-распределением Стьюдента </w:t>
      </w:r>
      <w:proofErr w:type="gramStart"/>
      <w:r>
        <w:rPr>
          <w:sz w:val="28"/>
        </w:rPr>
        <w:t xml:space="preserve">при </w:t>
      </w:r>
      <w:r>
        <w:rPr>
          <w:position w:val="-6"/>
          <w:sz w:val="28"/>
        </w:rPr>
        <w:object w:dxaOrig="680" w:dyaOrig="320">
          <v:shape id="_x0000_i1106" type="#_x0000_t75" style="width:34pt;height:16pt" o:ole="">
            <v:imagedata r:id="rId163" o:title=""/>
          </v:shape>
          <o:OLEObject Type="Embed" ProgID="Equation.DSMT4" ShapeID="_x0000_i1106" DrawAspect="Content" ObjectID="_1421187205" r:id="rId164"/>
        </w:object>
      </w:r>
      <w:r>
        <w:rPr>
          <w:sz w:val="28"/>
        </w:rPr>
        <w:t xml:space="preserve"> степенях</w:t>
      </w:r>
      <w:proofErr w:type="gramEnd"/>
      <w:r>
        <w:rPr>
          <w:sz w:val="28"/>
        </w:rPr>
        <w:t xml:space="preserve"> свободы применяется для проверки существенности коэффициента регрессии и для расчета его доверительного интервала.</w:t>
      </w:r>
    </w:p>
    <w:p w:rsidR="00301D41" w:rsidRDefault="00301D41" w:rsidP="00875D57">
      <w:pPr>
        <w:autoSpaceDE w:val="0"/>
        <w:autoSpaceDN w:val="0"/>
        <w:adjustRightInd w:val="0"/>
        <w:spacing w:line="276" w:lineRule="auto"/>
        <w:ind w:firstLine="720"/>
        <w:jc w:val="both"/>
        <w:rPr>
          <w:sz w:val="28"/>
          <w:szCs w:val="22"/>
        </w:rPr>
      </w:pPr>
      <w:r>
        <w:rPr>
          <w:sz w:val="28"/>
        </w:rPr>
        <w:t>Для оценки существенности коэффициента регрессии его величина сравнивается с его стандартной ошибкой, т.е. определя</w:t>
      </w:r>
      <w:r>
        <w:rPr>
          <w:sz w:val="28"/>
          <w:szCs w:val="22"/>
        </w:rPr>
        <w:t xml:space="preserve">ется фактическое значение </w:t>
      </w:r>
      <w:r>
        <w:rPr>
          <w:position w:val="-6"/>
          <w:sz w:val="28"/>
        </w:rPr>
        <w:object w:dxaOrig="160" w:dyaOrig="279">
          <v:shape id="_x0000_i1107" type="#_x0000_t75" style="width:8pt;height:14.5pt" o:ole="">
            <v:imagedata r:id="rId161" o:title=""/>
          </v:shape>
          <o:OLEObject Type="Embed" ProgID="Equation.DSMT4" ShapeID="_x0000_i1107" DrawAspect="Content" ObjectID="_1421187206" r:id="rId165"/>
        </w:object>
      </w:r>
      <w:r>
        <w:rPr>
          <w:sz w:val="28"/>
        </w:rPr>
        <w:t>-</w:t>
      </w:r>
      <w:r>
        <w:rPr>
          <w:sz w:val="28"/>
          <w:szCs w:val="22"/>
        </w:rPr>
        <w:t xml:space="preserve">критерия </w:t>
      </w:r>
      <w:proofErr w:type="gramStart"/>
      <w:r>
        <w:rPr>
          <w:sz w:val="28"/>
          <w:szCs w:val="22"/>
        </w:rPr>
        <w:t xml:space="preserve">Стьюдента: </w:t>
      </w:r>
      <w:r>
        <w:rPr>
          <w:position w:val="-38"/>
          <w:sz w:val="28"/>
          <w:szCs w:val="22"/>
        </w:rPr>
        <w:object w:dxaOrig="999" w:dyaOrig="880">
          <v:shape id="_x0000_i1108" type="#_x0000_t75" style="width:50pt;height:44pt" o:ole="">
            <v:imagedata r:id="rId166" o:title=""/>
          </v:shape>
          <o:OLEObject Type="Embed" ProgID="Equation.DSMT4" ShapeID="_x0000_i1108" DrawAspect="Content" ObjectID="_1421187207" r:id="rId167"/>
        </w:object>
      </w:r>
      <w:r>
        <w:rPr>
          <w:sz w:val="28"/>
          <w:szCs w:val="22"/>
        </w:rPr>
        <w:t xml:space="preserve"> которое</w:t>
      </w:r>
      <w:proofErr w:type="gramEnd"/>
      <w:r>
        <w:rPr>
          <w:sz w:val="28"/>
          <w:szCs w:val="22"/>
        </w:rPr>
        <w:t xml:space="preserve"> затем сравнивается с табличным значением при определенном уровне значимости </w:t>
      </w:r>
      <w:r>
        <w:rPr>
          <w:position w:val="-6"/>
          <w:sz w:val="28"/>
          <w:szCs w:val="22"/>
        </w:rPr>
        <w:object w:dxaOrig="279" w:dyaOrig="260">
          <v:shape id="_x0000_i1109" type="#_x0000_t75" style="width:14pt;height:13pt" o:ole="">
            <v:imagedata r:id="rId168" o:title=""/>
          </v:shape>
          <o:OLEObject Type="Embed" ProgID="Equation.DSMT4" ShapeID="_x0000_i1109" DrawAspect="Content" ObjectID="_1421187208" r:id="rId169"/>
        </w:object>
      </w:r>
      <w:r>
        <w:rPr>
          <w:sz w:val="28"/>
          <w:szCs w:val="22"/>
        </w:rPr>
        <w:t xml:space="preserve"> и числе степеней свободы </w:t>
      </w:r>
      <w:r>
        <w:rPr>
          <w:position w:val="-16"/>
          <w:sz w:val="28"/>
          <w:szCs w:val="22"/>
        </w:rPr>
        <w:object w:dxaOrig="920" w:dyaOrig="480">
          <v:shape id="_x0000_i1110" type="#_x0000_t75" style="width:46pt;height:24pt" o:ole="">
            <v:imagedata r:id="rId170" o:title=""/>
          </v:shape>
          <o:OLEObject Type="Embed" ProgID="Equation.DSMT4" ShapeID="_x0000_i1110" DrawAspect="Content" ObjectID="_1421187209" r:id="rId171"/>
        </w:object>
      </w:r>
      <w:r>
        <w:rPr>
          <w:sz w:val="28"/>
          <w:szCs w:val="22"/>
        </w:rPr>
        <w:t xml:space="preserve">. Доверительный интервал для коэффициента регрессии определяется </w:t>
      </w:r>
      <w:proofErr w:type="gramStart"/>
      <w:r>
        <w:rPr>
          <w:sz w:val="28"/>
          <w:szCs w:val="22"/>
        </w:rPr>
        <w:t xml:space="preserve">как </w:t>
      </w:r>
      <w:r>
        <w:rPr>
          <w:position w:val="-14"/>
          <w:sz w:val="28"/>
          <w:szCs w:val="22"/>
        </w:rPr>
        <w:object w:dxaOrig="1480" w:dyaOrig="440">
          <v:shape id="_x0000_i1111" type="#_x0000_t75" style="width:74pt;height:22pt" o:ole="">
            <v:imagedata r:id="rId172" o:title=""/>
          </v:shape>
          <o:OLEObject Type="Embed" ProgID="Equation.DSMT4" ShapeID="_x0000_i1111" DrawAspect="Content" ObjectID="_1421187210" r:id="rId173"/>
        </w:object>
      </w:r>
      <w:r>
        <w:rPr>
          <w:sz w:val="28"/>
          <w:szCs w:val="22"/>
        </w:rPr>
        <w:t>.</w:t>
      </w:r>
      <w:proofErr w:type="gramEnd"/>
      <w:r>
        <w:rPr>
          <w:sz w:val="28"/>
          <w:szCs w:val="22"/>
        </w:rPr>
        <w:t xml:space="preserve"> </w:t>
      </w:r>
      <w:r>
        <w:rPr>
          <w:sz w:val="28"/>
        </w:rPr>
        <w:t xml:space="preserve">Поскольку знак коэффициента регрессии указывает на рост результативного </w:t>
      </w:r>
      <w:proofErr w:type="gramStart"/>
      <w:r>
        <w:rPr>
          <w:sz w:val="28"/>
        </w:rPr>
        <w:t xml:space="preserve">признака </w:t>
      </w:r>
      <w:r>
        <w:rPr>
          <w:position w:val="-12"/>
          <w:sz w:val="28"/>
        </w:rPr>
        <w:object w:dxaOrig="260" w:dyaOrig="320">
          <v:shape id="_x0000_i1112" type="#_x0000_t75" style="width:13pt;height:16pt" o:ole="">
            <v:imagedata r:id="rId174" o:title=""/>
          </v:shape>
          <o:OLEObject Type="Embed" ProgID="Equation.DSMT4" ShapeID="_x0000_i1112" DrawAspect="Content" ObjectID="_1421187211" r:id="rId175"/>
        </w:object>
      </w:r>
      <w:r>
        <w:rPr>
          <w:sz w:val="28"/>
        </w:rPr>
        <w:t xml:space="preserve"> при</w:t>
      </w:r>
      <w:proofErr w:type="gramEnd"/>
      <w:r>
        <w:rPr>
          <w:sz w:val="28"/>
        </w:rPr>
        <w:t xml:space="preserve"> увеличении признака-фактора </w:t>
      </w:r>
      <w:r>
        <w:rPr>
          <w:position w:val="-6"/>
          <w:sz w:val="28"/>
        </w:rPr>
        <w:object w:dxaOrig="240" w:dyaOrig="260">
          <v:shape id="_x0000_i1113" type="#_x0000_t75" style="width:12pt;height:13pt" o:ole="">
            <v:imagedata r:id="rId12" o:title=""/>
          </v:shape>
          <o:OLEObject Type="Embed" ProgID="Equation.DSMT4" ShapeID="_x0000_i1113" DrawAspect="Content" ObjectID="_1421187212" r:id="rId176"/>
        </w:object>
      </w:r>
      <w:r>
        <w:rPr>
          <w:sz w:val="28"/>
        </w:rPr>
        <w:t xml:space="preserve"> (</w:t>
      </w:r>
      <w:r>
        <w:rPr>
          <w:position w:val="-6"/>
          <w:sz w:val="28"/>
        </w:rPr>
        <w:object w:dxaOrig="700" w:dyaOrig="340">
          <v:shape id="_x0000_i1114" type="#_x0000_t75" style="width:35pt;height:17pt" o:ole="">
            <v:imagedata r:id="rId177" o:title=""/>
          </v:shape>
          <o:OLEObject Type="Embed" ProgID="Equation.DSMT4" ShapeID="_x0000_i1114" DrawAspect="Content" ObjectID="_1421187213" r:id="rId178"/>
        </w:object>
      </w:r>
      <w:r>
        <w:rPr>
          <w:sz w:val="28"/>
        </w:rPr>
        <w:t>), уменьшение результативного признака при увеличении признака-фактора (</w:t>
      </w:r>
      <w:r>
        <w:rPr>
          <w:position w:val="-6"/>
          <w:sz w:val="28"/>
        </w:rPr>
        <w:object w:dxaOrig="700" w:dyaOrig="340">
          <v:shape id="_x0000_i1115" type="#_x0000_t75" style="width:35pt;height:17pt" o:ole="">
            <v:imagedata r:id="rId179" o:title=""/>
          </v:shape>
          <o:OLEObject Type="Embed" ProgID="Equation.DSMT4" ShapeID="_x0000_i1115" DrawAspect="Content" ObjectID="_1421187214" r:id="rId180"/>
        </w:object>
      </w:r>
      <w:r>
        <w:rPr>
          <w:sz w:val="28"/>
        </w:rPr>
        <w:t>) или его независимость от независимой переменной (</w:t>
      </w:r>
      <w:r>
        <w:rPr>
          <w:position w:val="-6"/>
          <w:sz w:val="28"/>
        </w:rPr>
        <w:object w:dxaOrig="700" w:dyaOrig="340">
          <v:shape id="_x0000_i1116" type="#_x0000_t75" style="width:35pt;height:17pt" o:ole="">
            <v:imagedata r:id="rId181" o:title=""/>
          </v:shape>
          <o:OLEObject Type="Embed" ProgID="Equation.DSMT4" ShapeID="_x0000_i1116" DrawAspect="Content" ObjectID="_1421187215" r:id="rId182"/>
        </w:object>
      </w:r>
      <w:r>
        <w:rPr>
          <w:sz w:val="28"/>
        </w:rPr>
        <w:t>) (см. рис</w:t>
      </w:r>
      <w:r w:rsidR="00875D57">
        <w:rPr>
          <w:sz w:val="28"/>
        </w:rPr>
        <w:t>унок</w:t>
      </w:r>
      <w:r>
        <w:rPr>
          <w:sz w:val="28"/>
        </w:rPr>
        <w:t xml:space="preserve"> 8.</w:t>
      </w:r>
      <w:r w:rsidR="00875D57">
        <w:rPr>
          <w:sz w:val="28"/>
        </w:rPr>
        <w:t>2</w:t>
      </w:r>
      <w:r>
        <w:rPr>
          <w:sz w:val="28"/>
        </w:rPr>
        <w:t xml:space="preserve">), то границы доверительного  интервала для коэффициента регрессии не должны содержать противоречивых результатов, например, </w:t>
      </w:r>
      <w:r>
        <w:rPr>
          <w:position w:val="-10"/>
          <w:sz w:val="28"/>
        </w:rPr>
        <w:object w:dxaOrig="1820" w:dyaOrig="380">
          <v:shape id="_x0000_i1117" type="#_x0000_t75" style="width:91pt;height:19pt" o:ole="">
            <v:imagedata r:id="rId183" o:title=""/>
          </v:shape>
          <o:OLEObject Type="Embed" ProgID="Equation.DSMT4" ShapeID="_x0000_i1117" DrawAspect="Content" ObjectID="_1421187216" r:id="rId184"/>
        </w:object>
      </w:r>
      <w:r>
        <w:rPr>
          <w:sz w:val="28"/>
        </w:rPr>
        <w:t xml:space="preserve"> Такого рода запись указывает, что истинное значе</w:t>
      </w:r>
      <w:r>
        <w:rPr>
          <w:sz w:val="28"/>
          <w:szCs w:val="22"/>
        </w:rPr>
        <w:t>ние коэффициента регрессии одновременно содержит положительные и отрицательные величины и даже ноль, чего не может быть.</w:t>
      </w:r>
    </w:p>
    <w:p w:rsidR="00301D41" w:rsidRDefault="00301D41" w:rsidP="00875D57">
      <w:pPr>
        <w:autoSpaceDE w:val="0"/>
        <w:autoSpaceDN w:val="0"/>
        <w:adjustRightInd w:val="0"/>
        <w:jc w:val="center"/>
        <w:rPr>
          <w:sz w:val="28"/>
          <w:szCs w:val="22"/>
        </w:rPr>
      </w:pPr>
      <w:r>
        <w:rPr>
          <w:noProof/>
          <w:sz w:val="28"/>
          <w:szCs w:val="22"/>
        </w:rPr>
        <w:lastRenderedPageBreak/>
        <w:drawing>
          <wp:inline distT="0" distB="0" distL="0" distR="0" wp14:anchorId="6FD0EF95" wp14:editId="3D840B9C">
            <wp:extent cx="5035550" cy="3517900"/>
            <wp:effectExtent l="0" t="0" r="0" b="6350"/>
            <wp:docPr id="6" name="Рисунок 6" descr="2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21_1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D41" w:rsidRDefault="00301D41" w:rsidP="00875D57">
      <w:pPr>
        <w:pStyle w:val="a9"/>
        <w:ind w:firstLine="0"/>
        <w:rPr>
          <w:sz w:val="28"/>
          <w:szCs w:val="22"/>
        </w:rPr>
      </w:pPr>
      <w:r w:rsidRPr="002F5AF8">
        <w:rPr>
          <w:rFonts w:ascii="Times New Roman" w:hAnsi="Times New Roman"/>
          <w:sz w:val="28"/>
          <w:szCs w:val="28"/>
        </w:rPr>
        <w:t xml:space="preserve">Рисунок </w:t>
      </w:r>
      <w:r>
        <w:rPr>
          <w:rFonts w:ascii="Times New Roman" w:hAnsi="Times New Roman"/>
          <w:sz w:val="28"/>
          <w:szCs w:val="28"/>
        </w:rPr>
        <w:t>8.</w:t>
      </w:r>
      <w:r w:rsidRPr="002F5AF8">
        <w:rPr>
          <w:rFonts w:ascii="Times New Roman" w:hAnsi="Times New Roman"/>
          <w:sz w:val="28"/>
          <w:szCs w:val="28"/>
        </w:rPr>
        <w:t xml:space="preserve">2 - </w:t>
      </w:r>
      <w:r w:rsidRPr="002F5AF8">
        <w:rPr>
          <w:rFonts w:ascii="Times New Roman" w:hAnsi="Times New Roman"/>
          <w:bCs/>
          <w:sz w:val="28"/>
          <w:szCs w:val="28"/>
        </w:rPr>
        <w:t xml:space="preserve">Наклон линии регрессии в зависимости от значения </w:t>
      </w:r>
      <w:proofErr w:type="gramStart"/>
      <w:r w:rsidRPr="002F5AF8">
        <w:rPr>
          <w:rFonts w:ascii="Times New Roman" w:hAnsi="Times New Roman"/>
          <w:bCs/>
          <w:sz w:val="28"/>
          <w:szCs w:val="28"/>
        </w:rPr>
        <w:t xml:space="preserve">параметра </w:t>
      </w:r>
      <w:r w:rsidRPr="002F5AF8">
        <w:rPr>
          <w:rFonts w:ascii="Times New Roman" w:hAnsi="Times New Roman"/>
          <w:bCs/>
          <w:position w:val="-6"/>
          <w:sz w:val="28"/>
          <w:szCs w:val="28"/>
        </w:rPr>
        <w:object w:dxaOrig="220" w:dyaOrig="340">
          <v:shape id="_x0000_i1118" type="#_x0000_t75" style="width:11pt;height:17pt" o:ole="">
            <v:imagedata r:id="rId186" o:title=""/>
          </v:shape>
          <o:OLEObject Type="Embed" ProgID="Equation.DSMT4" ShapeID="_x0000_i1118" DrawAspect="Content" ObjectID="_1421187217" r:id="rId187"/>
        </w:object>
      </w:r>
      <w:r w:rsidRPr="002F5AF8">
        <w:rPr>
          <w:rFonts w:ascii="Times New Roman" w:hAnsi="Times New Roman"/>
          <w:bCs/>
          <w:sz w:val="28"/>
          <w:szCs w:val="28"/>
        </w:rPr>
        <w:t>.</w:t>
      </w:r>
      <w:proofErr w:type="gramEnd"/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Стандартная ошибка </w:t>
      </w:r>
      <w:proofErr w:type="gramStart"/>
      <w:r>
        <w:rPr>
          <w:sz w:val="28"/>
          <w:szCs w:val="22"/>
        </w:rPr>
        <w:t xml:space="preserve">параметра </w:t>
      </w:r>
      <w:r>
        <w:rPr>
          <w:position w:val="-6"/>
          <w:sz w:val="28"/>
          <w:szCs w:val="22"/>
        </w:rPr>
        <w:object w:dxaOrig="240" w:dyaOrig="260">
          <v:shape id="_x0000_i1119" type="#_x0000_t75" style="width:12pt;height:13pt" o:ole="">
            <v:imagedata r:id="rId66" o:title=""/>
          </v:shape>
          <o:OLEObject Type="Embed" ProgID="Equation.DSMT4" ShapeID="_x0000_i1119" DrawAspect="Content" ObjectID="_1421187218" r:id="rId188"/>
        </w:object>
      </w:r>
      <w:r>
        <w:rPr>
          <w:sz w:val="28"/>
          <w:szCs w:val="22"/>
        </w:rPr>
        <w:t xml:space="preserve"> определяется</w:t>
      </w:r>
      <w:proofErr w:type="gramEnd"/>
      <w:r>
        <w:rPr>
          <w:sz w:val="28"/>
          <w:szCs w:val="22"/>
        </w:rPr>
        <w:t xml:space="preserve"> по формуле: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  <w:szCs w:val="22"/>
        </w:rPr>
      </w:pPr>
      <w:r>
        <w:rPr>
          <w:position w:val="-48"/>
          <w:sz w:val="28"/>
          <w:szCs w:val="22"/>
        </w:rPr>
        <w:object w:dxaOrig="5319" w:dyaOrig="1140">
          <v:shape id="_x0000_i1120" type="#_x0000_t75" style="width:266pt;height:57pt" o:ole="">
            <v:imagedata r:id="rId189" o:title=""/>
          </v:shape>
          <o:OLEObject Type="Embed" ProgID="Equation.DSMT4" ShapeID="_x0000_i1120" DrawAspect="Content" ObjectID="_1421187219" r:id="rId190"/>
        </w:object>
      </w:r>
      <w:r>
        <w:rPr>
          <w:sz w:val="28"/>
          <w:szCs w:val="22"/>
        </w:rPr>
        <w:t>.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(8.13)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Процедура оценивания существенности данного параметра не отличается от рассмотренной выше для коэффициента регрессии. Вычисляется </w:t>
      </w:r>
      <w:r>
        <w:rPr>
          <w:position w:val="-6"/>
          <w:sz w:val="28"/>
          <w:szCs w:val="22"/>
        </w:rPr>
        <w:object w:dxaOrig="160" w:dyaOrig="279">
          <v:shape id="_x0000_i1121" type="#_x0000_t75" style="width:8pt;height:14pt" o:ole="">
            <v:imagedata r:id="rId161" o:title=""/>
          </v:shape>
          <o:OLEObject Type="Embed" ProgID="Equation.DSMT4" ShapeID="_x0000_i1121" DrawAspect="Content" ObjectID="_1421187220" r:id="rId191"/>
        </w:object>
      </w:r>
      <w:r>
        <w:rPr>
          <w:sz w:val="28"/>
          <w:szCs w:val="22"/>
        </w:rPr>
        <w:t>-критерий</w:t>
      </w:r>
      <w:proofErr w:type="gramStart"/>
      <w:r>
        <w:rPr>
          <w:sz w:val="28"/>
          <w:szCs w:val="22"/>
        </w:rPr>
        <w:t xml:space="preserve">: </w:t>
      </w:r>
      <w:r>
        <w:rPr>
          <w:position w:val="-38"/>
          <w:sz w:val="28"/>
          <w:szCs w:val="22"/>
        </w:rPr>
        <w:object w:dxaOrig="1020" w:dyaOrig="880">
          <v:shape id="_x0000_i1122" type="#_x0000_t75" style="width:51pt;height:44pt" o:ole="">
            <v:imagedata r:id="rId192" o:title=""/>
          </v:shape>
          <o:OLEObject Type="Embed" ProgID="Equation.DSMT4" ShapeID="_x0000_i1122" DrawAspect="Content" ObjectID="_1421187221" r:id="rId193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его величина сравнивается с табличным значением при </w:t>
      </w:r>
      <w:r>
        <w:rPr>
          <w:position w:val="-6"/>
          <w:sz w:val="28"/>
          <w:szCs w:val="22"/>
        </w:rPr>
        <w:object w:dxaOrig="680" w:dyaOrig="320">
          <v:shape id="_x0000_i1123" type="#_x0000_t75" style="width:34pt;height:16pt" o:ole="">
            <v:imagedata r:id="rId194" o:title=""/>
          </v:shape>
          <o:OLEObject Type="Embed" ProgID="Equation.DSMT4" ShapeID="_x0000_i1123" DrawAspect="Content" ObjectID="_1421187222" r:id="rId195"/>
        </w:object>
      </w:r>
      <w:r>
        <w:rPr>
          <w:sz w:val="28"/>
          <w:szCs w:val="22"/>
        </w:rPr>
        <w:t xml:space="preserve"> степенях свободы.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Значимость линейного коэффициента корреляции проверяется на основе величины ошибки коэффициента </w:t>
      </w:r>
      <w:proofErr w:type="gramStart"/>
      <w:r>
        <w:rPr>
          <w:sz w:val="28"/>
          <w:szCs w:val="22"/>
        </w:rPr>
        <w:t xml:space="preserve">корреляции </w:t>
      </w:r>
      <w:r>
        <w:rPr>
          <w:position w:val="-12"/>
          <w:sz w:val="28"/>
          <w:szCs w:val="22"/>
        </w:rPr>
        <w:object w:dxaOrig="380" w:dyaOrig="420">
          <v:shape id="_x0000_i1124" type="#_x0000_t75" style="width:19pt;height:21pt" o:ole="">
            <v:imagedata r:id="rId196" o:title=""/>
          </v:shape>
          <o:OLEObject Type="Embed" ProgID="Equation.DSMT4" ShapeID="_x0000_i1124" DrawAspect="Content" ObjectID="_1421187223" r:id="rId197"/>
        </w:object>
      </w:r>
      <w:r>
        <w:rPr>
          <w:sz w:val="28"/>
          <w:szCs w:val="22"/>
        </w:rPr>
        <w:t>:</w:t>
      </w:r>
      <w:proofErr w:type="gramEnd"/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3544"/>
        <w:jc w:val="right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34"/>
          <w:sz w:val="28"/>
          <w:szCs w:val="22"/>
        </w:rPr>
        <w:object w:dxaOrig="1700" w:dyaOrig="940">
          <v:shape id="_x0000_i1125" type="#_x0000_t75" style="width:85pt;height:47pt" o:ole="">
            <v:imagedata r:id="rId198" o:title=""/>
          </v:shape>
          <o:OLEObject Type="Embed" ProgID="Equation.DSMT4" ShapeID="_x0000_i1125" DrawAspect="Content" ObjectID="_1421187224" r:id="rId199"/>
        </w:object>
      </w:r>
      <w:r>
        <w:rPr>
          <w:sz w:val="28"/>
          <w:szCs w:val="22"/>
        </w:rPr>
        <w:t xml:space="preserve">                                </w:t>
      </w:r>
      <w:r>
        <w:rPr>
          <w:sz w:val="28"/>
          <w:szCs w:val="22"/>
        </w:rPr>
        <w:tab/>
        <w:t xml:space="preserve">  (8.14)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Фактическое значение </w:t>
      </w:r>
      <w:r>
        <w:rPr>
          <w:position w:val="-6"/>
          <w:sz w:val="28"/>
          <w:szCs w:val="22"/>
        </w:rPr>
        <w:object w:dxaOrig="160" w:dyaOrig="279">
          <v:shape id="_x0000_i1126" type="#_x0000_t75" style="width:8pt;height:14pt" o:ole="">
            <v:imagedata r:id="rId161" o:title=""/>
          </v:shape>
          <o:OLEObject Type="Embed" ProgID="Equation.DSMT4" ShapeID="_x0000_i1126" DrawAspect="Content" ObjectID="_1421187225" r:id="rId200"/>
        </w:object>
      </w:r>
      <w:r>
        <w:rPr>
          <w:sz w:val="28"/>
          <w:szCs w:val="22"/>
        </w:rPr>
        <w:t xml:space="preserve">-критерия Стьюдента определяется как </w:t>
      </w:r>
      <w:r>
        <w:rPr>
          <w:position w:val="-38"/>
          <w:sz w:val="28"/>
          <w:szCs w:val="22"/>
        </w:rPr>
        <w:object w:dxaOrig="980" w:dyaOrig="880">
          <v:shape id="_x0000_i1127" type="#_x0000_t75" style="width:49pt;height:44pt" o:ole="">
            <v:imagedata r:id="rId201" o:title=""/>
          </v:shape>
          <o:OLEObject Type="Embed" ProgID="Equation.DSMT4" ShapeID="_x0000_i1127" DrawAspect="Content" ObjectID="_1421187226" r:id="rId202"/>
        </w:objec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Существует связь между </w:t>
      </w:r>
      <w:r>
        <w:rPr>
          <w:position w:val="-6"/>
          <w:sz w:val="28"/>
          <w:szCs w:val="22"/>
        </w:rPr>
        <w:object w:dxaOrig="160" w:dyaOrig="279">
          <v:shape id="_x0000_i1128" type="#_x0000_t75" style="width:8pt;height:14pt" o:ole="">
            <v:imagedata r:id="rId161" o:title=""/>
          </v:shape>
          <o:OLEObject Type="Embed" ProgID="Equation.DSMT4" ShapeID="_x0000_i1128" DrawAspect="Content" ObjectID="_1421187227" r:id="rId203"/>
        </w:object>
      </w:r>
      <w:r>
        <w:rPr>
          <w:sz w:val="28"/>
          <w:szCs w:val="22"/>
        </w:rPr>
        <w:t xml:space="preserve">-критерием Стьюдента и </w:t>
      </w:r>
      <w:r>
        <w:rPr>
          <w:position w:val="-4"/>
          <w:sz w:val="28"/>
          <w:szCs w:val="22"/>
        </w:rPr>
        <w:object w:dxaOrig="300" w:dyaOrig="300">
          <v:shape id="_x0000_i1129" type="#_x0000_t75" style="width:15pt;height:15pt" o:ole="">
            <v:imagedata r:id="rId99" o:title=""/>
          </v:shape>
          <o:OLEObject Type="Embed" ProgID="Equation.DSMT4" ShapeID="_x0000_i1129" DrawAspect="Content" ObjectID="_1421187228" r:id="rId204"/>
        </w:object>
      </w:r>
      <w:r>
        <w:rPr>
          <w:sz w:val="28"/>
          <w:szCs w:val="22"/>
        </w:rPr>
        <w:t>-критерием Фишера: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3544"/>
        <w:jc w:val="center"/>
        <w:rPr>
          <w:sz w:val="28"/>
          <w:szCs w:val="22"/>
        </w:rPr>
      </w:pPr>
      <w:r>
        <w:rPr>
          <w:position w:val="-14"/>
          <w:sz w:val="28"/>
          <w:szCs w:val="22"/>
        </w:rPr>
        <w:object w:dxaOrig="1600" w:dyaOrig="499">
          <v:shape id="_x0000_i1130" type="#_x0000_t75" style="width:80pt;height:25pt" o:ole="">
            <v:imagedata r:id="rId205" o:title=""/>
          </v:shape>
          <o:OLEObject Type="Embed" ProgID="Equation.DSMT4" ShapeID="_x0000_i1130" DrawAspect="Content" ObjectID="_1421187229" r:id="rId206"/>
        </w:object>
      </w:r>
      <w:r>
        <w:rPr>
          <w:sz w:val="28"/>
          <w:szCs w:val="22"/>
        </w:rPr>
        <w:t>.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               </w:t>
      </w:r>
      <w:r>
        <w:rPr>
          <w:sz w:val="28"/>
          <w:szCs w:val="22"/>
        </w:rPr>
        <w:tab/>
      </w:r>
      <w:r>
        <w:rPr>
          <w:sz w:val="28"/>
          <w:szCs w:val="22"/>
        </w:rPr>
        <w:tab/>
        <w:t xml:space="preserve">  (8.15)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В прогнозных расчетах по уравнению регрессии определяется </w:t>
      </w:r>
      <w:proofErr w:type="gramStart"/>
      <w:r>
        <w:rPr>
          <w:sz w:val="28"/>
          <w:szCs w:val="22"/>
        </w:rPr>
        <w:t xml:space="preserve">предсказываемое </w:t>
      </w:r>
      <w:r>
        <w:rPr>
          <w:position w:val="-18"/>
          <w:sz w:val="28"/>
          <w:szCs w:val="22"/>
        </w:rPr>
        <w:object w:dxaOrig="380" w:dyaOrig="560">
          <v:shape id="_x0000_i1131" type="#_x0000_t75" style="width:19pt;height:28pt" o:ole="">
            <v:imagedata r:id="rId207" o:title=""/>
          </v:shape>
          <o:OLEObject Type="Embed" ProgID="Equation.DSMT4" ShapeID="_x0000_i1131" DrawAspect="Content" ObjectID="_1421187230" r:id="rId208"/>
        </w:object>
      </w:r>
      <w:r>
        <w:rPr>
          <w:sz w:val="28"/>
          <w:szCs w:val="22"/>
        </w:rPr>
        <w:t xml:space="preserve"> значение</w:t>
      </w:r>
      <w:proofErr w:type="gramEnd"/>
      <w:r>
        <w:rPr>
          <w:sz w:val="28"/>
          <w:szCs w:val="22"/>
        </w:rPr>
        <w:t xml:space="preserve"> как точечный прогноз </w:t>
      </w:r>
      <w:r>
        <w:rPr>
          <w:position w:val="-14"/>
          <w:sz w:val="28"/>
          <w:szCs w:val="22"/>
        </w:rPr>
        <w:object w:dxaOrig="360" w:dyaOrig="520">
          <v:shape id="_x0000_i1132" type="#_x0000_t75" style="width:18pt;height:26pt" o:ole="">
            <v:imagedata r:id="rId209" o:title=""/>
          </v:shape>
          <o:OLEObject Type="Embed" ProgID="Equation.DSMT4" ShapeID="_x0000_i1132" DrawAspect="Content" ObjectID="_1421187231" r:id="rId210"/>
        </w:object>
      </w:r>
      <w:r>
        <w:rPr>
          <w:sz w:val="28"/>
          <w:szCs w:val="22"/>
        </w:rPr>
        <w:t xml:space="preserve"> при </w:t>
      </w:r>
      <w:r>
        <w:rPr>
          <w:position w:val="-16"/>
          <w:sz w:val="28"/>
          <w:szCs w:val="22"/>
        </w:rPr>
        <w:object w:dxaOrig="960" w:dyaOrig="460">
          <v:shape id="_x0000_i1133" type="#_x0000_t75" style="width:48pt;height:23pt" o:ole="">
            <v:imagedata r:id="rId211" o:title=""/>
          </v:shape>
          <o:OLEObject Type="Embed" ProgID="Equation.DSMT4" ShapeID="_x0000_i1133" DrawAspect="Content" ObjectID="_1421187232" r:id="rId212"/>
        </w:object>
      </w:r>
      <w:r>
        <w:rPr>
          <w:sz w:val="28"/>
          <w:szCs w:val="22"/>
        </w:rPr>
        <w:t xml:space="preserve">, т.е. путем подстановки в уравнение регрессии </w:t>
      </w:r>
      <w:r>
        <w:rPr>
          <w:position w:val="-14"/>
          <w:sz w:val="28"/>
          <w:szCs w:val="22"/>
        </w:rPr>
        <w:object w:dxaOrig="1660" w:dyaOrig="520">
          <v:shape id="_x0000_i1134" type="#_x0000_t75" style="width:83pt;height:26pt" o:ole="">
            <v:imagedata r:id="rId213" o:title=""/>
          </v:shape>
          <o:OLEObject Type="Embed" ProgID="Equation.DSMT4" ShapeID="_x0000_i1134" DrawAspect="Content" ObjectID="_1421187233" r:id="rId214"/>
        </w:object>
      </w:r>
      <w:r>
        <w:rPr>
          <w:sz w:val="28"/>
          <w:szCs w:val="22"/>
        </w:rPr>
        <w:t xml:space="preserve"> соответствующего значения </w:t>
      </w:r>
      <w:r>
        <w:rPr>
          <w:position w:val="-6"/>
          <w:sz w:val="28"/>
          <w:szCs w:val="22"/>
        </w:rPr>
        <w:object w:dxaOrig="240" w:dyaOrig="260">
          <v:shape id="_x0000_i1135" type="#_x0000_t75" style="width:12pt;height:13pt" o:ole="">
            <v:imagedata r:id="rId72" o:title=""/>
          </v:shape>
          <o:OLEObject Type="Embed" ProgID="Equation.DSMT4" ShapeID="_x0000_i1135" DrawAspect="Content" ObjectID="_1421187234" r:id="rId215"/>
        </w:object>
      </w:r>
      <w:r>
        <w:rPr>
          <w:sz w:val="28"/>
          <w:szCs w:val="22"/>
        </w:rPr>
        <w:t xml:space="preserve">. Однако точечный прогноз явно </w:t>
      </w:r>
      <w:proofErr w:type="gramStart"/>
      <w:r>
        <w:rPr>
          <w:sz w:val="28"/>
          <w:szCs w:val="22"/>
        </w:rPr>
        <w:t>не реален</w:t>
      </w:r>
      <w:proofErr w:type="gramEnd"/>
      <w:r>
        <w:rPr>
          <w:sz w:val="28"/>
          <w:szCs w:val="22"/>
        </w:rPr>
        <w:t xml:space="preserve">. Поэтому он дополняется расчетом стандартной </w:t>
      </w:r>
      <w:proofErr w:type="gramStart"/>
      <w:r>
        <w:rPr>
          <w:sz w:val="28"/>
          <w:szCs w:val="22"/>
        </w:rPr>
        <w:t xml:space="preserve">ошибки </w:t>
      </w:r>
      <w:r>
        <w:rPr>
          <w:position w:val="-18"/>
          <w:sz w:val="28"/>
          <w:szCs w:val="22"/>
        </w:rPr>
        <w:object w:dxaOrig="380" w:dyaOrig="560">
          <v:shape id="_x0000_i1136" type="#_x0000_t75" style="width:19pt;height:28pt" o:ole="">
            <v:imagedata r:id="rId207" o:title=""/>
          </v:shape>
          <o:OLEObject Type="Embed" ProgID="Equation.DSMT4" ShapeID="_x0000_i1136" DrawAspect="Content" ObjectID="_1421187235" r:id="rId216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т.е. </w:t>
      </w:r>
      <w:r>
        <w:rPr>
          <w:position w:val="-28"/>
          <w:sz w:val="28"/>
          <w:szCs w:val="22"/>
        </w:rPr>
        <w:object w:dxaOrig="540" w:dyaOrig="580">
          <v:shape id="_x0000_i1137" type="#_x0000_t75" style="width:27pt;height:29pt" o:ole="">
            <v:imagedata r:id="rId217" o:title=""/>
          </v:shape>
          <o:OLEObject Type="Embed" ProgID="Equation.DSMT4" ShapeID="_x0000_i1137" DrawAspect="Content" ObjectID="_1421187236" r:id="rId218"/>
        </w:object>
      </w:r>
      <w:r>
        <w:rPr>
          <w:sz w:val="28"/>
          <w:szCs w:val="22"/>
        </w:rPr>
        <w:t xml:space="preserve">, и соответственно интервальной оценкой прогнозного значения </w:t>
      </w:r>
      <w:r>
        <w:rPr>
          <w:position w:val="-18"/>
          <w:sz w:val="28"/>
          <w:szCs w:val="22"/>
        </w:rPr>
        <w:object w:dxaOrig="380" w:dyaOrig="560">
          <v:shape id="_x0000_i1138" type="#_x0000_t75" style="width:19pt;height:28pt" o:ole="">
            <v:imagedata r:id="rId207" o:title=""/>
          </v:shape>
          <o:OLEObject Type="Embed" ProgID="Equation.DSMT4" ShapeID="_x0000_i1138" DrawAspect="Content" ObjectID="_1421187237" r:id="rId219"/>
        </w:object>
      </w:r>
      <w:r>
        <w:rPr>
          <w:sz w:val="28"/>
          <w:szCs w:val="22"/>
        </w:rPr>
        <w:t>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28"/>
          <w:sz w:val="28"/>
          <w:szCs w:val="22"/>
        </w:rPr>
        <w:object w:dxaOrig="3260" w:dyaOrig="660">
          <v:shape id="_x0000_i1139" type="#_x0000_t75" style="width:163pt;height:33pt" o:ole="">
            <v:imagedata r:id="rId220" o:title=""/>
          </v:shape>
          <o:OLEObject Type="Embed" ProgID="Equation.DSMT4" ShapeID="_x0000_i1139" DrawAspect="Content" ObjectID="_1421187238" r:id="rId221"/>
        </w:object>
      </w:r>
      <w:r>
        <w:rPr>
          <w:sz w:val="28"/>
          <w:szCs w:val="22"/>
        </w:rPr>
        <w:t>,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proofErr w:type="gramStart"/>
      <w:r>
        <w:rPr>
          <w:sz w:val="28"/>
          <w:szCs w:val="22"/>
        </w:rPr>
        <w:t xml:space="preserve">где </w:t>
      </w:r>
      <w:r>
        <w:rPr>
          <w:position w:val="-28"/>
          <w:sz w:val="28"/>
          <w:szCs w:val="22"/>
        </w:rPr>
        <w:object w:dxaOrig="1980" w:dyaOrig="580">
          <v:shape id="_x0000_i1140" type="#_x0000_t75" style="width:99pt;height:29pt" o:ole="">
            <v:imagedata r:id="rId222" o:title=""/>
          </v:shape>
          <o:OLEObject Type="Embed" ProgID="Equation.DSMT4" ShapeID="_x0000_i1140" DrawAspect="Content" ObjectID="_1421187239" r:id="rId223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а </w:t>
      </w:r>
      <w:r>
        <w:rPr>
          <w:position w:val="-28"/>
          <w:sz w:val="28"/>
          <w:szCs w:val="22"/>
        </w:rPr>
        <w:object w:dxaOrig="540" w:dyaOrig="580">
          <v:shape id="_x0000_i1141" type="#_x0000_t75" style="width:27pt;height:29pt" o:ole="">
            <v:imagedata r:id="rId217" o:title=""/>
          </v:shape>
          <o:OLEObject Type="Embed" ProgID="Equation.DSMT4" ShapeID="_x0000_i1141" DrawAspect="Content" ObjectID="_1421187240" r:id="rId224"/>
        </w:object>
      </w:r>
      <w:r>
        <w:rPr>
          <w:sz w:val="28"/>
          <w:szCs w:val="22"/>
        </w:rPr>
        <w:t xml:space="preserve"> – средняя ошибка прогнозируемого индивидуального значения: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ind w:firstLine="720"/>
        <w:jc w:val="center"/>
        <w:rPr>
          <w:sz w:val="28"/>
        </w:rPr>
      </w:pPr>
      <w:r>
        <w:rPr>
          <w:position w:val="-40"/>
          <w:sz w:val="28"/>
        </w:rPr>
        <w:object w:dxaOrig="3879" w:dyaOrig="1160">
          <v:shape id="_x0000_i1142" type="#_x0000_t75" style="width:194pt;height:58pt" o:ole="">
            <v:imagedata r:id="rId225" o:title=""/>
          </v:shape>
          <o:OLEObject Type="Embed" ProgID="Equation.DSMT4" ShapeID="_x0000_i1142" DrawAspect="Content" ObjectID="_1421187241" r:id="rId226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(8.16)</w:t>
      </w:r>
    </w:p>
    <w:p w:rsidR="00301D41" w:rsidRDefault="00301D41" w:rsidP="00875D57">
      <w:pPr>
        <w:spacing w:line="276" w:lineRule="auto"/>
        <w:ind w:firstLine="720"/>
        <w:jc w:val="both"/>
        <w:rPr>
          <w:sz w:val="28"/>
        </w:rPr>
      </w:pPr>
    </w:p>
    <w:p w:rsidR="00301D41" w:rsidRDefault="00301D41" w:rsidP="00875D57">
      <w:pPr>
        <w:spacing w:line="276" w:lineRule="auto"/>
        <w:ind w:firstLine="720"/>
        <w:jc w:val="both"/>
        <w:rPr>
          <w:sz w:val="28"/>
        </w:rPr>
      </w:pPr>
      <w:r>
        <w:rPr>
          <w:sz w:val="28"/>
        </w:rPr>
        <w:t xml:space="preserve">Рассмотрим </w:t>
      </w:r>
      <w:r>
        <w:rPr>
          <w:b/>
          <w:bCs/>
          <w:sz w:val="28"/>
        </w:rPr>
        <w:t>пример</w:t>
      </w:r>
      <w:r>
        <w:rPr>
          <w:sz w:val="28"/>
        </w:rPr>
        <w:t>. По данным проведенного опроса восьми групп семей известны данные связи расходов населения на продукты питания с уровнем доходов семьи.</w:t>
      </w:r>
    </w:p>
    <w:p w:rsidR="00301D41" w:rsidRDefault="00301D41" w:rsidP="00875D57">
      <w:pPr>
        <w:spacing w:line="276" w:lineRule="auto"/>
        <w:ind w:firstLine="720"/>
        <w:jc w:val="both"/>
        <w:rPr>
          <w:sz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682"/>
        <w:gridCol w:w="708"/>
        <w:gridCol w:w="709"/>
        <w:gridCol w:w="709"/>
        <w:gridCol w:w="709"/>
        <w:gridCol w:w="850"/>
        <w:gridCol w:w="762"/>
        <w:gridCol w:w="797"/>
      </w:tblGrid>
      <w:tr w:rsidR="00301D41" w:rsidTr="00301D41">
        <w:tc>
          <w:tcPr>
            <w:tcW w:w="3708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rPr>
                <w:sz w:val="28"/>
              </w:rPr>
            </w:pPr>
            <w:r>
              <w:rPr>
                <w:sz w:val="28"/>
              </w:rPr>
              <w:t>Расходы на продукты питания</w:t>
            </w:r>
            <w:proofErr w:type="gramStart"/>
            <w:r>
              <w:rPr>
                <w:sz w:val="28"/>
              </w:rPr>
              <w:t xml:space="preserve">, </w:t>
            </w:r>
            <w:r>
              <w:rPr>
                <w:position w:val="-12"/>
                <w:sz w:val="28"/>
              </w:rPr>
              <w:object w:dxaOrig="260" w:dyaOrig="320">
                <v:shape id="_x0000_i1197" type="#_x0000_t75" style="width:13pt;height:16pt" o:ole="">
                  <v:imagedata r:id="rId68" o:title=""/>
                </v:shape>
                <o:OLEObject Type="Embed" ProgID="Equation.DSMT4" ShapeID="_x0000_i1197" DrawAspect="Content" ObjectID="_1421187242" r:id="rId227"/>
              </w:object>
            </w:r>
            <w:r>
              <w:rPr>
                <w:sz w:val="28"/>
              </w:rPr>
              <w:t>,</w:t>
            </w:r>
            <w:proofErr w:type="gramEnd"/>
            <w:r>
              <w:rPr>
                <w:sz w:val="28"/>
              </w:rPr>
              <w:t xml:space="preserve"> тыс. тенге</w:t>
            </w:r>
          </w:p>
        </w:tc>
        <w:tc>
          <w:tcPr>
            <w:tcW w:w="682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708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850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2,9</w:t>
            </w:r>
          </w:p>
        </w:tc>
        <w:tc>
          <w:tcPr>
            <w:tcW w:w="762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3,3</w:t>
            </w:r>
          </w:p>
        </w:tc>
        <w:tc>
          <w:tcPr>
            <w:tcW w:w="797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</w:tr>
      <w:tr w:rsidR="00301D41" w:rsidTr="00301D41">
        <w:tc>
          <w:tcPr>
            <w:tcW w:w="3708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rPr>
                <w:sz w:val="28"/>
              </w:rPr>
            </w:pPr>
            <w:r>
              <w:rPr>
                <w:sz w:val="28"/>
              </w:rPr>
              <w:t>Доходы семьи</w:t>
            </w:r>
            <w:proofErr w:type="gramStart"/>
            <w:r>
              <w:rPr>
                <w:sz w:val="28"/>
              </w:rPr>
              <w:t xml:space="preserve">, </w:t>
            </w:r>
            <w:r>
              <w:rPr>
                <w:position w:val="-6"/>
                <w:sz w:val="28"/>
              </w:rPr>
              <w:object w:dxaOrig="240" w:dyaOrig="260">
                <v:shape id="_x0000_i1198" type="#_x0000_t75" style="width:12pt;height:13pt" o:ole="">
                  <v:imagedata r:id="rId72" o:title=""/>
                </v:shape>
                <o:OLEObject Type="Embed" ProgID="Equation.DSMT4" ShapeID="_x0000_i1198" DrawAspect="Content" ObjectID="_1421187243" r:id="rId228"/>
              </w:object>
            </w:r>
            <w:r>
              <w:rPr>
                <w:sz w:val="28"/>
              </w:rPr>
              <w:t>,</w:t>
            </w:r>
            <w:proofErr w:type="gramEnd"/>
            <w:r>
              <w:rPr>
                <w:sz w:val="28"/>
              </w:rPr>
              <w:t xml:space="preserve"> тыс. тенге</w:t>
            </w:r>
          </w:p>
        </w:tc>
        <w:tc>
          <w:tcPr>
            <w:tcW w:w="682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708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3,1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5,3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7,4</w:t>
            </w:r>
          </w:p>
        </w:tc>
        <w:tc>
          <w:tcPr>
            <w:tcW w:w="709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9,6</w:t>
            </w:r>
          </w:p>
        </w:tc>
        <w:tc>
          <w:tcPr>
            <w:tcW w:w="850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11,8</w:t>
            </w:r>
          </w:p>
        </w:tc>
        <w:tc>
          <w:tcPr>
            <w:tcW w:w="762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14,5</w:t>
            </w:r>
          </w:p>
        </w:tc>
        <w:tc>
          <w:tcPr>
            <w:tcW w:w="797" w:type="dxa"/>
            <w:vAlign w:val="center"/>
          </w:tcPr>
          <w:p w:rsidR="00301D41" w:rsidRDefault="00301D41" w:rsidP="00875D57">
            <w:pPr>
              <w:spacing w:line="276" w:lineRule="auto"/>
              <w:ind w:left="29"/>
              <w:jc w:val="center"/>
              <w:rPr>
                <w:sz w:val="28"/>
              </w:rPr>
            </w:pPr>
            <w:r>
              <w:rPr>
                <w:sz w:val="28"/>
              </w:rPr>
              <w:t>18,7</w:t>
            </w:r>
          </w:p>
        </w:tc>
      </w:tr>
    </w:tbl>
    <w:p w:rsidR="00301D41" w:rsidRDefault="00301D41" w:rsidP="00875D57">
      <w:pPr>
        <w:pStyle w:val="21"/>
        <w:spacing w:line="276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01D41" w:rsidRDefault="00301D41" w:rsidP="00875D57">
      <w:pPr>
        <w:pStyle w:val="21"/>
        <w:spacing w:line="276" w:lineRule="auto"/>
        <w:ind w:firstLine="720"/>
        <w:jc w:val="both"/>
        <w:rPr>
          <w:sz w:val="28"/>
          <w:szCs w:val="28"/>
        </w:rPr>
      </w:pPr>
      <w:r w:rsidRPr="00B90D8D">
        <w:rPr>
          <w:rFonts w:ascii="Times New Roman" w:hAnsi="Times New Roman"/>
          <w:sz w:val="28"/>
          <w:szCs w:val="28"/>
        </w:rPr>
        <w:t>Предположим, что связь между доходами семьи и расходами на продукты питания линейная. Для подтверждения нашего предположения построим поле корреляции</w:t>
      </w:r>
      <w:r>
        <w:rPr>
          <w:sz w:val="28"/>
          <w:szCs w:val="28"/>
        </w:rPr>
        <w:t>.</w:t>
      </w:r>
    </w:p>
    <w:p w:rsidR="00301D41" w:rsidRDefault="00301D41" w:rsidP="00301D41">
      <w:pPr>
        <w:ind w:firstLine="72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 wp14:anchorId="0DBE297B" wp14:editId="534A03F0">
            <wp:extent cx="5245100" cy="3676650"/>
            <wp:effectExtent l="0" t="0" r="0" b="0"/>
            <wp:docPr id="5" name="Рисунок 5" descr="Пример 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Пример 01"/>
                    <pic:cNvPicPr>
                      <a:picLocks noChangeAspect="1" noChangeArrowheads="1"/>
                    </pic:cNvPicPr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D41" w:rsidRDefault="00875D57" w:rsidP="00301D41">
      <w:pPr>
        <w:ind w:firstLine="720"/>
        <w:jc w:val="center"/>
        <w:rPr>
          <w:sz w:val="28"/>
          <w:szCs w:val="28"/>
        </w:rPr>
      </w:pPr>
      <w:r w:rsidRPr="00875D57">
        <w:rPr>
          <w:sz w:val="28"/>
          <w:szCs w:val="28"/>
        </w:rPr>
        <w:t>Рисунок 8.3</w:t>
      </w:r>
      <w:r w:rsidR="00301D41" w:rsidRPr="00875D57">
        <w:rPr>
          <w:sz w:val="28"/>
          <w:szCs w:val="28"/>
        </w:rPr>
        <w:t>.</w:t>
      </w:r>
    </w:p>
    <w:p w:rsidR="00875D57" w:rsidRPr="00875D57" w:rsidRDefault="00875D57" w:rsidP="00301D41">
      <w:pPr>
        <w:ind w:firstLine="720"/>
        <w:jc w:val="center"/>
        <w:rPr>
          <w:sz w:val="28"/>
          <w:szCs w:val="28"/>
        </w:rPr>
      </w:pPr>
    </w:p>
    <w:p w:rsidR="00301D41" w:rsidRPr="002F5AF8" w:rsidRDefault="00301D41" w:rsidP="00301D41">
      <w:pPr>
        <w:pStyle w:val="21"/>
        <w:ind w:firstLine="720"/>
        <w:jc w:val="both"/>
        <w:rPr>
          <w:rFonts w:ascii="Times New Roman" w:hAnsi="Times New Roman"/>
          <w:sz w:val="28"/>
          <w:szCs w:val="28"/>
        </w:rPr>
      </w:pPr>
      <w:r w:rsidRPr="002F5AF8">
        <w:rPr>
          <w:rFonts w:ascii="Times New Roman" w:hAnsi="Times New Roman"/>
          <w:sz w:val="28"/>
          <w:szCs w:val="28"/>
        </w:rPr>
        <w:t>По графику видно, что точки выстраиваются в некоторую прямую линию.</w:t>
      </w:r>
    </w:p>
    <w:p w:rsidR="00301D41" w:rsidRPr="002F5AF8" w:rsidRDefault="00301D41" w:rsidP="00301D41">
      <w:pPr>
        <w:pStyle w:val="21"/>
        <w:ind w:firstLine="720"/>
        <w:jc w:val="both"/>
        <w:rPr>
          <w:rFonts w:ascii="Times New Roman" w:hAnsi="Times New Roman"/>
          <w:sz w:val="28"/>
          <w:szCs w:val="28"/>
        </w:rPr>
      </w:pPr>
      <w:r w:rsidRPr="002F5AF8">
        <w:rPr>
          <w:rFonts w:ascii="Times New Roman" w:hAnsi="Times New Roman"/>
          <w:sz w:val="28"/>
          <w:szCs w:val="28"/>
        </w:rPr>
        <w:t>Для удобства дальнейших вычислений составим таблицу.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708"/>
        <w:gridCol w:w="709"/>
        <w:gridCol w:w="709"/>
        <w:gridCol w:w="709"/>
        <w:gridCol w:w="850"/>
        <w:gridCol w:w="972"/>
        <w:gridCol w:w="1296"/>
        <w:gridCol w:w="1588"/>
        <w:gridCol w:w="993"/>
      </w:tblGrid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6"/>
              </w:rPr>
              <w:object w:dxaOrig="220" w:dyaOrig="240">
                <v:shape id="_x0000_i1200" type="#_x0000_t75" style="width:11pt;height:12pt" o:ole="">
                  <v:imagedata r:id="rId230" o:title=""/>
                </v:shape>
                <o:OLEObject Type="Embed" ProgID="Equation.DSMT4" ShapeID="_x0000_i1200" DrawAspect="Content" ObjectID="_1421187244" r:id="rId231"/>
              </w:objec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240" w:dyaOrig="300">
                <v:shape id="_x0000_i1201" type="#_x0000_t75" style="width:12pt;height:15pt" o:ole="">
                  <v:imagedata r:id="rId232" o:title=""/>
                </v:shape>
                <o:OLEObject Type="Embed" ProgID="Equation.DSMT4" ShapeID="_x0000_i1201" DrawAspect="Content" ObjectID="_1421187245" r:id="rId233"/>
              </w:objec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520" w:dyaOrig="300">
                <v:shape id="_x0000_i1202" type="#_x0000_t75" style="width:26pt;height:15pt" o:ole="">
                  <v:imagedata r:id="rId234" o:title=""/>
                </v:shape>
                <o:OLEObject Type="Embed" ProgID="Equation.DSMT4" ShapeID="_x0000_i1202" DrawAspect="Content" ObjectID="_1421187246" r:id="rId235"/>
              </w:objec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6"/>
              </w:rPr>
              <w:object w:dxaOrig="300" w:dyaOrig="360">
                <v:shape id="_x0000_i1203" type="#_x0000_t75" style="width:15pt;height:18pt" o:ole="">
                  <v:imagedata r:id="rId236" o:title=""/>
                </v:shape>
                <o:OLEObject Type="Embed" ProgID="Equation.DSMT4" ShapeID="_x0000_i1203" DrawAspect="Content" ObjectID="_1421187247" r:id="rId237"/>
              </w:objec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320" w:dyaOrig="420">
                <v:shape id="_x0000_i1204" type="#_x0000_t75" style="width:16pt;height:21pt" o:ole="">
                  <v:imagedata r:id="rId238" o:title=""/>
                </v:shape>
                <o:OLEObject Type="Embed" ProgID="Equation.DSMT4" ShapeID="_x0000_i1204" DrawAspect="Content" ObjectID="_1421187248" r:id="rId239"/>
              </w:objec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320" w:dyaOrig="460">
                <v:shape id="_x0000_i1205" type="#_x0000_t75" style="width:16pt;height:23pt" o:ole="">
                  <v:imagedata r:id="rId240" o:title=""/>
                </v:shape>
                <o:OLEObject Type="Embed" ProgID="Equation.DSMT4" ShapeID="_x0000_i1205" DrawAspect="Content" ObjectID="_1421187249" r:id="rId241"/>
              </w:objec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740" w:dyaOrig="460">
                <v:shape id="_x0000_i1206" type="#_x0000_t75" style="width:37pt;height:23pt" o:ole="">
                  <v:imagedata r:id="rId242" o:title=""/>
                </v:shape>
                <o:OLEObject Type="Embed" ProgID="Equation.DSMT4" ShapeID="_x0000_i1206" DrawAspect="Content" ObjectID="_1421187250" r:id="rId243"/>
              </w:objec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22"/>
              </w:rPr>
              <w:object w:dxaOrig="1080" w:dyaOrig="639">
                <v:shape id="_x0000_i1207" type="#_x0000_t75" style="width:54pt;height:32pt" o:ole="">
                  <v:imagedata r:id="rId244" o:title=""/>
                </v:shape>
                <o:OLEObject Type="Embed" ProgID="Equation.DSMT4" ShapeID="_x0000_i1207" DrawAspect="Content" ObjectID="_1421187251" r:id="rId245"/>
              </w:objec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12"/>
              </w:rPr>
              <w:object w:dxaOrig="300" w:dyaOrig="380">
                <v:shape id="_x0000_i1208" type="#_x0000_t75" style="width:15pt;height:19pt" o:ole="">
                  <v:imagedata r:id="rId246" o:title=""/>
                </v:shape>
                <o:OLEObject Type="Embed" ProgID="Equation.DSMT4" ShapeID="_x0000_i1208" DrawAspect="Content" ObjectID="_1421187252" r:id="rId247"/>
              </w:object>
            </w:r>
            <w:r w:rsidRPr="00DB28B7">
              <w:t>, %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1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3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4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5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6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7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8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9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b/>
                <w:bCs/>
              </w:rPr>
            </w:pPr>
            <w:r w:rsidRPr="00DB28B7">
              <w:rPr>
                <w:b/>
                <w:bCs/>
              </w:rPr>
              <w:t>10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0,9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1,08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1,44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0,81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1,038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–0,138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0,0190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15,33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3,1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3,72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9,61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1,44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1,357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–0,157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0,0246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13,08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5,3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1,8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9,54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28,09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3,24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1,726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0,074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0,0055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4,11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4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7,4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2,2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16,28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54,76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4,84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2,079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0,121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0,0146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5,50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5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9,6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2,6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24,96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92,16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6,76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2,449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0,151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0,0228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5,81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6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11,8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2,9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34,22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139,24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8,41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2,818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0,082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0,0067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2,83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7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14,5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3,3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47,85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210,25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10,89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3,272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0,028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0,0008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0,85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8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18,7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3,8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71,06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349,69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14,44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3,978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–0,178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0,0317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4,68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Итого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71,6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18,7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208,71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885,24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50,83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18,717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–0,017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0,1257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  <w:rPr>
                <w:rFonts w:eastAsia="Arial Unicode MS"/>
              </w:rPr>
            </w:pPr>
            <w:r w:rsidRPr="00DB28B7">
              <w:t>52,19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Среднее значение</w: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8,95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2,34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26,09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110,66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6,35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2,34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0,0157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6,52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6"/>
              </w:rPr>
              <w:object w:dxaOrig="260" w:dyaOrig="240">
                <v:shape id="_x0000_i1209" type="#_x0000_t75" style="width:13pt;height:12pt" o:ole="">
                  <v:imagedata r:id="rId248" o:title=""/>
                </v:shape>
                <o:OLEObject Type="Embed" ProgID="Equation.DSMT4" ShapeID="_x0000_i1209" DrawAspect="Content" ObjectID="_1421187253" r:id="rId249"/>
              </w:objec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5,53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0,935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</w:tr>
      <w:tr w:rsidR="00301D41" w:rsidRPr="00DB28B7" w:rsidTr="00875D57">
        <w:tc>
          <w:tcPr>
            <w:tcW w:w="95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rPr>
                <w:position w:val="-6"/>
              </w:rPr>
              <w:object w:dxaOrig="360" w:dyaOrig="360">
                <v:shape id="_x0000_i1210" type="#_x0000_t75" style="width:18pt;height:18pt" o:ole="">
                  <v:imagedata r:id="rId250" o:title=""/>
                </v:shape>
                <o:OLEObject Type="Embed" ProgID="Equation.DSMT4" ShapeID="_x0000_i1210" DrawAspect="Content" ObjectID="_1421187254" r:id="rId251"/>
              </w:object>
            </w:r>
          </w:p>
        </w:tc>
        <w:tc>
          <w:tcPr>
            <w:tcW w:w="70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30,56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0,874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709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850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972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1296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1588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  <w:tc>
          <w:tcPr>
            <w:tcW w:w="993" w:type="dxa"/>
            <w:vAlign w:val="center"/>
          </w:tcPr>
          <w:p w:rsidR="00301D41" w:rsidRPr="00DB28B7" w:rsidRDefault="00301D41" w:rsidP="00301D41">
            <w:pPr>
              <w:jc w:val="center"/>
            </w:pPr>
            <w:r w:rsidRPr="00DB28B7">
              <w:t>–</w:t>
            </w:r>
          </w:p>
        </w:tc>
      </w:tr>
    </w:tbl>
    <w:p w:rsidR="00875D57" w:rsidRDefault="00875D57" w:rsidP="00301D41">
      <w:pPr>
        <w:ind w:firstLine="720"/>
        <w:jc w:val="both"/>
        <w:rPr>
          <w:sz w:val="28"/>
        </w:rPr>
      </w:pPr>
    </w:p>
    <w:p w:rsidR="00301D41" w:rsidRDefault="00301D41" w:rsidP="00301D41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Рассчитаем параметры линейного уравнения парной </w:t>
      </w:r>
      <w:proofErr w:type="gramStart"/>
      <w:r>
        <w:rPr>
          <w:sz w:val="28"/>
        </w:rPr>
        <w:t xml:space="preserve">регрессии </w:t>
      </w:r>
      <w:r>
        <w:rPr>
          <w:position w:val="-14"/>
          <w:sz w:val="28"/>
        </w:rPr>
        <w:object w:dxaOrig="1660" w:dyaOrig="520">
          <v:shape id="_x0000_i1143" type="#_x0000_t75" style="width:83pt;height:26pt" o:ole="">
            <v:imagedata r:id="rId5" o:title=""/>
          </v:shape>
          <o:OLEObject Type="Embed" ProgID="Equation.DSMT4" ShapeID="_x0000_i1143" DrawAspect="Content" ObjectID="_1421187255" r:id="rId252"/>
        </w:object>
      </w:r>
      <w:r>
        <w:rPr>
          <w:sz w:val="28"/>
        </w:rPr>
        <w:t>.</w:t>
      </w:r>
      <w:proofErr w:type="gramEnd"/>
      <w:r>
        <w:rPr>
          <w:sz w:val="28"/>
        </w:rPr>
        <w:t xml:space="preserve"> Для этого воспользуемся формулами (</w:t>
      </w:r>
      <w:r w:rsidR="00875D57">
        <w:rPr>
          <w:sz w:val="28"/>
        </w:rPr>
        <w:t>8</w:t>
      </w:r>
      <w:r>
        <w:rPr>
          <w:sz w:val="28"/>
        </w:rPr>
        <w:t>.5):</w:t>
      </w:r>
    </w:p>
    <w:p w:rsidR="00301D41" w:rsidRDefault="00301D41" w:rsidP="00301D41">
      <w:pPr>
        <w:ind w:firstLine="720"/>
        <w:jc w:val="both"/>
        <w:rPr>
          <w:sz w:val="28"/>
          <w:szCs w:val="22"/>
        </w:rPr>
      </w:pPr>
      <w:r>
        <w:rPr>
          <w:sz w:val="28"/>
        </w:rPr>
        <w:lastRenderedPageBreak/>
        <w:tab/>
      </w:r>
      <w:r>
        <w:rPr>
          <w:position w:val="-38"/>
          <w:sz w:val="28"/>
          <w:szCs w:val="22"/>
        </w:rPr>
        <w:object w:dxaOrig="7300" w:dyaOrig="940">
          <v:shape id="_x0000_i1144" type="#_x0000_t75" style="width:365pt;height:47pt" o:ole="">
            <v:imagedata r:id="rId253" o:title=""/>
          </v:shape>
          <o:OLEObject Type="Embed" ProgID="Equation.DSMT4" ShapeID="_x0000_i1144" DrawAspect="Content" ObjectID="_1421187256" r:id="rId254"/>
        </w:object>
      </w:r>
      <w:r>
        <w:rPr>
          <w:sz w:val="28"/>
          <w:szCs w:val="22"/>
        </w:rPr>
        <w:t>;</w:t>
      </w:r>
    </w:p>
    <w:p w:rsidR="00301D41" w:rsidRDefault="00301D41" w:rsidP="00301D41">
      <w:pPr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12"/>
          <w:sz w:val="28"/>
          <w:szCs w:val="22"/>
        </w:rPr>
        <w:object w:dxaOrig="5220" w:dyaOrig="400">
          <v:shape id="_x0000_i1145" type="#_x0000_t75" style="width:261pt;height:20pt" o:ole="">
            <v:imagedata r:id="rId255" o:title=""/>
          </v:shape>
          <o:OLEObject Type="Embed" ProgID="Equation.DSMT4" ShapeID="_x0000_i1145" DrawAspect="Content" ObjectID="_1421187257" r:id="rId256"/>
        </w:object>
      </w:r>
      <w:r>
        <w:rPr>
          <w:sz w:val="28"/>
          <w:szCs w:val="22"/>
        </w:rPr>
        <w:t>.</w:t>
      </w:r>
    </w:p>
    <w:p w:rsidR="00875D57" w:rsidRDefault="00875D57" w:rsidP="00301D41">
      <w:pPr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Получи</w:t>
      </w:r>
      <w:bookmarkStart w:id="1" w:name="_GoBack"/>
      <w:bookmarkEnd w:id="1"/>
      <w:r>
        <w:rPr>
          <w:sz w:val="28"/>
          <w:szCs w:val="22"/>
        </w:rPr>
        <w:t>ли уравнение</w:t>
      </w:r>
      <w:proofErr w:type="gramStart"/>
      <w:r>
        <w:rPr>
          <w:sz w:val="28"/>
          <w:szCs w:val="22"/>
        </w:rPr>
        <w:t xml:space="preserve">: </w:t>
      </w:r>
      <w:r>
        <w:rPr>
          <w:position w:val="-14"/>
          <w:sz w:val="28"/>
          <w:szCs w:val="22"/>
        </w:rPr>
        <w:object w:dxaOrig="2760" w:dyaOrig="520">
          <v:shape id="_x0000_i1146" type="#_x0000_t75" style="width:138pt;height:26pt" o:ole="">
            <v:imagedata r:id="rId257" o:title=""/>
          </v:shape>
          <o:OLEObject Type="Embed" ProgID="Equation.DSMT4" ShapeID="_x0000_i1146" DrawAspect="Content" ObjectID="_1421187258" r:id="rId258"/>
        </w:object>
      </w:r>
      <w:r>
        <w:rPr>
          <w:sz w:val="28"/>
          <w:szCs w:val="22"/>
        </w:rPr>
        <w:t>.</w:t>
      </w:r>
      <w:proofErr w:type="gramEnd"/>
      <w:r>
        <w:rPr>
          <w:sz w:val="28"/>
          <w:szCs w:val="22"/>
        </w:rPr>
        <w:t xml:space="preserve"> Т.е. с увеличением дохода семьи на 1000 </w:t>
      </w:r>
      <w:r w:rsidR="00D021BB">
        <w:rPr>
          <w:sz w:val="28"/>
          <w:szCs w:val="22"/>
        </w:rPr>
        <w:t>тенге</w:t>
      </w:r>
      <w:proofErr w:type="gramStart"/>
      <w:r>
        <w:rPr>
          <w:sz w:val="28"/>
          <w:szCs w:val="22"/>
        </w:rPr>
        <w:t>. расходы</w:t>
      </w:r>
      <w:proofErr w:type="gramEnd"/>
      <w:r>
        <w:rPr>
          <w:sz w:val="28"/>
          <w:szCs w:val="22"/>
        </w:rPr>
        <w:t xml:space="preserve"> на питание увеличиваются на 168 руб.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Как было указано выше, уравнение линейной регрессии всегда дополняется показателем тесноты связи – линейным коэффициентом </w:t>
      </w:r>
      <w:proofErr w:type="gramStart"/>
      <w:r>
        <w:rPr>
          <w:sz w:val="28"/>
          <w:szCs w:val="22"/>
        </w:rPr>
        <w:t xml:space="preserve">корреляции </w:t>
      </w:r>
      <w:r>
        <w:rPr>
          <w:position w:val="-16"/>
          <w:sz w:val="28"/>
          <w:szCs w:val="22"/>
        </w:rPr>
        <w:object w:dxaOrig="340" w:dyaOrig="460">
          <v:shape id="_x0000_i1147" type="#_x0000_t75" style="width:17pt;height:23pt" o:ole="">
            <v:imagedata r:id="rId76" o:title=""/>
          </v:shape>
          <o:OLEObject Type="Embed" ProgID="Equation.DSMT4" ShapeID="_x0000_i1147" DrawAspect="Content" ObjectID="_1421187259" r:id="rId259"/>
        </w:object>
      </w:r>
      <w:r>
        <w:rPr>
          <w:sz w:val="28"/>
          <w:szCs w:val="22"/>
        </w:rPr>
        <w:t>:</w:t>
      </w:r>
      <w:proofErr w:type="gramEnd"/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42"/>
          <w:sz w:val="28"/>
          <w:szCs w:val="22"/>
        </w:rPr>
        <w:object w:dxaOrig="4440" w:dyaOrig="920">
          <v:shape id="_x0000_i1148" type="#_x0000_t75" style="width:222pt;height:46pt" o:ole="">
            <v:imagedata r:id="rId260" o:title=""/>
          </v:shape>
          <o:OLEObject Type="Embed" ProgID="Equation.DSMT4" ShapeID="_x0000_i1148" DrawAspect="Content" ObjectID="_1421187260" r:id="rId261"/>
        </w:object>
      </w:r>
      <w:r>
        <w:rPr>
          <w:sz w:val="28"/>
          <w:szCs w:val="22"/>
        </w:rPr>
        <w:t>.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Близость коэффициента корреляции к 1 указывает на тесную линейную связь между признаками.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Коэффициент </w:t>
      </w:r>
      <w:proofErr w:type="gramStart"/>
      <w:r>
        <w:rPr>
          <w:sz w:val="28"/>
          <w:szCs w:val="22"/>
        </w:rPr>
        <w:t xml:space="preserve">детерминации </w:t>
      </w:r>
      <w:r>
        <w:rPr>
          <w:position w:val="-16"/>
          <w:sz w:val="28"/>
          <w:szCs w:val="22"/>
        </w:rPr>
        <w:object w:dxaOrig="1440" w:dyaOrig="499">
          <v:shape id="_x0000_i1149" type="#_x0000_t75" style="width:1in;height:25pt" o:ole="">
            <v:imagedata r:id="rId262" o:title=""/>
          </v:shape>
          <o:OLEObject Type="Embed" ProgID="Equation.DSMT4" ShapeID="_x0000_i1149" DrawAspect="Content" ObjectID="_1421187261" r:id="rId263"/>
        </w:object>
      </w:r>
      <w:r>
        <w:rPr>
          <w:sz w:val="28"/>
          <w:szCs w:val="22"/>
        </w:rPr>
        <w:t xml:space="preserve"> (</w:t>
      </w:r>
      <w:proofErr w:type="gramEnd"/>
      <w:r>
        <w:rPr>
          <w:sz w:val="28"/>
          <w:szCs w:val="22"/>
        </w:rPr>
        <w:t>примерно тот же результат получим, если воспользуемся формулой (1.7)) показывает, что уравнением регрессии объясняется 98,7% дисперсии результативного признака, а на долю прочих факторов приходится лишь 1,3%.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Оценим качество уравнения регрессии в целом с помощью </w:t>
      </w:r>
      <w:r>
        <w:rPr>
          <w:position w:val="-4"/>
          <w:sz w:val="28"/>
          <w:szCs w:val="22"/>
        </w:rPr>
        <w:object w:dxaOrig="300" w:dyaOrig="300">
          <v:shape id="_x0000_i1150" type="#_x0000_t75" style="width:15pt;height:15pt" o:ole="">
            <v:imagedata r:id="rId99" o:title=""/>
          </v:shape>
          <o:OLEObject Type="Embed" ProgID="Equation.DSMT4" ShapeID="_x0000_i1150" DrawAspect="Content" ObjectID="_1421187262" r:id="rId264"/>
        </w:object>
      </w:r>
      <w:r>
        <w:rPr>
          <w:sz w:val="28"/>
          <w:szCs w:val="22"/>
        </w:rPr>
        <w:t xml:space="preserve">-критерия Фишера. Сосчитаем фактическое значение </w:t>
      </w:r>
      <w:r>
        <w:rPr>
          <w:position w:val="-4"/>
          <w:sz w:val="28"/>
          <w:szCs w:val="22"/>
        </w:rPr>
        <w:object w:dxaOrig="300" w:dyaOrig="300">
          <v:shape id="_x0000_i1151" type="#_x0000_t75" style="width:15pt;height:15pt" o:ole="">
            <v:imagedata r:id="rId99" o:title=""/>
          </v:shape>
          <o:OLEObject Type="Embed" ProgID="Equation.DSMT4" ShapeID="_x0000_i1151" DrawAspect="Content" ObjectID="_1421187263" r:id="rId265"/>
        </w:object>
      </w:r>
      <w:r>
        <w:rPr>
          <w:sz w:val="28"/>
          <w:szCs w:val="22"/>
        </w:rPr>
        <w:t>-критерия: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  <w:szCs w:val="22"/>
        </w:rPr>
        <w:tab/>
      </w:r>
      <w:r>
        <w:rPr>
          <w:position w:val="-42"/>
          <w:sz w:val="28"/>
        </w:rPr>
        <w:object w:dxaOrig="5440" w:dyaOrig="999">
          <v:shape id="_x0000_i1152" type="#_x0000_t75" style="width:272pt;height:50pt" o:ole="">
            <v:imagedata r:id="rId266" o:title=""/>
          </v:shape>
          <o:OLEObject Type="Embed" ProgID="Equation.DSMT4" ShapeID="_x0000_i1152" DrawAspect="Content" ObjectID="_1421187264" r:id="rId267"/>
        </w:object>
      </w:r>
      <w:r>
        <w:rPr>
          <w:sz w:val="28"/>
        </w:rPr>
        <w:t>.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>Табличное значение (</w:t>
      </w:r>
      <w:r>
        <w:rPr>
          <w:position w:val="-12"/>
          <w:sz w:val="28"/>
        </w:rPr>
        <w:object w:dxaOrig="740" w:dyaOrig="420">
          <v:shape id="_x0000_i1153" type="#_x0000_t75" style="width:37pt;height:21pt" o:ole="">
            <v:imagedata r:id="rId268" o:title=""/>
          </v:shape>
          <o:OLEObject Type="Embed" ProgID="Equation.DSMT4" ShapeID="_x0000_i1153" DrawAspect="Content" ObjectID="_1421187265" r:id="rId269"/>
        </w:object>
      </w:r>
      <w:proofErr w:type="gramStart"/>
      <w:r>
        <w:rPr>
          <w:sz w:val="28"/>
        </w:rPr>
        <w:t xml:space="preserve">, </w:t>
      </w:r>
      <w:r>
        <w:rPr>
          <w:position w:val="-12"/>
          <w:sz w:val="28"/>
        </w:rPr>
        <w:object w:dxaOrig="1760" w:dyaOrig="420">
          <v:shape id="_x0000_i1154" type="#_x0000_t75" style="width:88pt;height:21pt" o:ole="">
            <v:imagedata r:id="rId270" o:title=""/>
          </v:shape>
          <o:OLEObject Type="Embed" ProgID="Equation.DSMT4" ShapeID="_x0000_i1154" DrawAspect="Content" ObjectID="_1421187266" r:id="rId271"/>
        </w:object>
      </w:r>
      <w:r>
        <w:rPr>
          <w:sz w:val="28"/>
        </w:rPr>
        <w:t>,</w:t>
      </w:r>
      <w:proofErr w:type="gramEnd"/>
      <w:r>
        <w:rPr>
          <w:sz w:val="28"/>
        </w:rPr>
        <w:t xml:space="preserve"> </w:t>
      </w:r>
      <w:r>
        <w:rPr>
          <w:position w:val="-10"/>
          <w:sz w:val="28"/>
        </w:rPr>
        <w:object w:dxaOrig="1160" w:dyaOrig="360">
          <v:shape id="_x0000_i1155" type="#_x0000_t75" style="width:58pt;height:18pt" o:ole="">
            <v:imagedata r:id="rId272" o:title=""/>
          </v:shape>
          <o:OLEObject Type="Embed" ProgID="Equation.DSMT4" ShapeID="_x0000_i1155" DrawAspect="Content" ObjectID="_1421187267" r:id="rId273"/>
        </w:object>
      </w:r>
      <w:r>
        <w:rPr>
          <w:sz w:val="28"/>
        </w:rPr>
        <w:t xml:space="preserve">): </w:t>
      </w:r>
      <w:r>
        <w:rPr>
          <w:position w:val="-14"/>
          <w:sz w:val="28"/>
        </w:rPr>
        <w:object w:dxaOrig="1520" w:dyaOrig="440">
          <v:shape id="_x0000_i1156" type="#_x0000_t75" style="width:76pt;height:22pt" o:ole="">
            <v:imagedata r:id="rId274" o:title=""/>
          </v:shape>
          <o:OLEObject Type="Embed" ProgID="Equation.DSMT4" ShapeID="_x0000_i1156" DrawAspect="Content" ObjectID="_1421187268" r:id="rId275"/>
        </w:object>
      </w:r>
      <w:r>
        <w:rPr>
          <w:sz w:val="28"/>
        </w:rPr>
        <w:t xml:space="preserve">. Так </w:t>
      </w:r>
      <w:proofErr w:type="gramStart"/>
      <w:r>
        <w:rPr>
          <w:sz w:val="28"/>
        </w:rPr>
        <w:t xml:space="preserve">как </w:t>
      </w:r>
      <w:r>
        <w:rPr>
          <w:position w:val="-16"/>
          <w:sz w:val="28"/>
        </w:rPr>
        <w:object w:dxaOrig="1520" w:dyaOrig="460">
          <v:shape id="_x0000_i1157" type="#_x0000_t75" style="width:76pt;height:23pt" o:ole="">
            <v:imagedata r:id="rId276" o:title=""/>
          </v:shape>
          <o:OLEObject Type="Embed" ProgID="Equation.DSMT4" ShapeID="_x0000_i1157" DrawAspect="Content" ObjectID="_1421187269" r:id="rId277"/>
        </w:object>
      </w:r>
      <w:r>
        <w:rPr>
          <w:sz w:val="28"/>
        </w:rPr>
        <w:t>,</w:t>
      </w:r>
      <w:proofErr w:type="gramEnd"/>
      <w:r>
        <w:rPr>
          <w:sz w:val="28"/>
        </w:rPr>
        <w:t xml:space="preserve"> то признается статистическая значимость уравнения в целом.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Для оценки статистической значимости коэффициентов регрессии и корреляции рассчитаем </w:t>
      </w:r>
      <w:r>
        <w:rPr>
          <w:position w:val="-6"/>
          <w:sz w:val="28"/>
        </w:rPr>
        <w:object w:dxaOrig="160" w:dyaOrig="279">
          <v:shape id="_x0000_i1158" type="#_x0000_t75" style="width:8pt;height:14pt" o:ole="">
            <v:imagedata r:id="rId161" o:title=""/>
          </v:shape>
          <o:OLEObject Type="Embed" ProgID="Equation.DSMT4" ShapeID="_x0000_i1158" DrawAspect="Content" ObjectID="_1421187270" r:id="rId278"/>
        </w:object>
      </w:r>
      <w:r>
        <w:rPr>
          <w:sz w:val="28"/>
        </w:rPr>
        <w:t xml:space="preserve">-критерий Стьюдента и доверительные интервалы каждого из показателей. Рассчитаем случайные ошибки параметров линейной регрессии и коэффициента корреляции 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position w:val="-64"/>
          <w:sz w:val="28"/>
        </w:rPr>
        <w:object w:dxaOrig="5060" w:dyaOrig="1440">
          <v:shape id="_x0000_i1159" type="#_x0000_t75" style="width:253pt;height:1in" o:ole="">
            <v:imagedata r:id="rId279" o:title=""/>
          </v:shape>
          <o:OLEObject Type="Embed" ProgID="Equation.DSMT4" ShapeID="_x0000_i1159" DrawAspect="Content" ObjectID="_1421187271" r:id="rId280"/>
        </w:object>
      </w:r>
      <w:r>
        <w:rPr>
          <w:sz w:val="28"/>
        </w:rPr>
        <w:t>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position w:val="-40"/>
          <w:sz w:val="28"/>
        </w:rPr>
        <w:object w:dxaOrig="4380" w:dyaOrig="960">
          <v:shape id="_x0000_i1160" type="#_x0000_t75" style="width:219pt;height:48pt" o:ole="">
            <v:imagedata r:id="rId281" o:title=""/>
          </v:shape>
          <o:OLEObject Type="Embed" ProgID="Equation.DSMT4" ShapeID="_x0000_i1160" DrawAspect="Content" ObjectID="_1421187272" r:id="rId282"/>
        </w:object>
      </w:r>
      <w:r>
        <w:rPr>
          <w:sz w:val="28"/>
        </w:rPr>
        <w:t>,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</w:rPr>
        <w:lastRenderedPageBreak/>
        <w:tab/>
      </w:r>
      <w:r>
        <w:rPr>
          <w:position w:val="-38"/>
          <w:sz w:val="28"/>
          <w:szCs w:val="22"/>
        </w:rPr>
        <w:object w:dxaOrig="5940" w:dyaOrig="1040">
          <v:shape id="_x0000_i1161" type="#_x0000_t75" style="width:297pt;height:52pt" o:ole="">
            <v:imagedata r:id="rId283" o:title=""/>
          </v:shape>
          <o:OLEObject Type="Embed" ProgID="Equation.DSMT4" ShapeID="_x0000_i1161" DrawAspect="Content" ObjectID="_1421187273" r:id="rId284"/>
        </w:object>
      </w:r>
      <w:r>
        <w:rPr>
          <w:sz w:val="28"/>
          <w:szCs w:val="22"/>
        </w:rPr>
        <w:t>,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34"/>
          <w:sz w:val="28"/>
          <w:szCs w:val="22"/>
        </w:rPr>
        <w:object w:dxaOrig="4640" w:dyaOrig="940">
          <v:shape id="_x0000_i1162" type="#_x0000_t75" style="width:232pt;height:47pt" o:ole="">
            <v:imagedata r:id="rId285" o:title=""/>
          </v:shape>
          <o:OLEObject Type="Embed" ProgID="Equation.DSMT4" ShapeID="_x0000_i1162" DrawAspect="Content" ObjectID="_1421187274" r:id="rId286"/>
        </w:object>
      </w:r>
      <w:r>
        <w:rPr>
          <w:sz w:val="28"/>
          <w:szCs w:val="22"/>
        </w:rPr>
        <w:t>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Фактические значения </w:t>
      </w:r>
      <w:r>
        <w:rPr>
          <w:position w:val="-6"/>
          <w:sz w:val="28"/>
          <w:szCs w:val="22"/>
        </w:rPr>
        <w:object w:dxaOrig="160" w:dyaOrig="279">
          <v:shape id="_x0000_i1163" type="#_x0000_t75" style="width:8pt;height:14pt" o:ole="">
            <v:imagedata r:id="rId161" o:title=""/>
          </v:shape>
          <o:OLEObject Type="Embed" ProgID="Equation.DSMT4" ShapeID="_x0000_i1163" DrawAspect="Content" ObjectID="_1421187275" r:id="rId287"/>
        </w:object>
      </w:r>
      <w:r>
        <w:rPr>
          <w:sz w:val="28"/>
          <w:szCs w:val="22"/>
        </w:rPr>
        <w:t>-статистик</w:t>
      </w:r>
      <w:proofErr w:type="gramStart"/>
      <w:r>
        <w:rPr>
          <w:sz w:val="28"/>
          <w:szCs w:val="22"/>
        </w:rPr>
        <w:t xml:space="preserve">: </w:t>
      </w:r>
      <w:r>
        <w:rPr>
          <w:position w:val="-36"/>
          <w:sz w:val="28"/>
          <w:szCs w:val="22"/>
        </w:rPr>
        <w:object w:dxaOrig="2720" w:dyaOrig="859">
          <v:shape id="_x0000_i1164" type="#_x0000_t75" style="width:136pt;height:43pt" o:ole="">
            <v:imagedata r:id="rId288" o:title=""/>
          </v:shape>
          <o:OLEObject Type="Embed" ProgID="Equation.DSMT4" ShapeID="_x0000_i1164" DrawAspect="Content" ObjectID="_1421187276" r:id="rId289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</w:t>
      </w:r>
      <w:r>
        <w:rPr>
          <w:position w:val="-36"/>
          <w:sz w:val="28"/>
          <w:szCs w:val="22"/>
        </w:rPr>
        <w:object w:dxaOrig="2580" w:dyaOrig="859">
          <v:shape id="_x0000_i1165" type="#_x0000_t75" style="width:129pt;height:43pt" o:ole="">
            <v:imagedata r:id="rId290" o:title=""/>
          </v:shape>
          <o:OLEObject Type="Embed" ProgID="Equation.DSMT4" ShapeID="_x0000_i1165" DrawAspect="Content" ObjectID="_1421187277" r:id="rId291"/>
        </w:object>
      </w:r>
      <w:r>
        <w:rPr>
          <w:sz w:val="28"/>
          <w:szCs w:val="22"/>
        </w:rPr>
        <w:t xml:space="preserve">, </w:t>
      </w:r>
      <w:r>
        <w:rPr>
          <w:position w:val="-36"/>
          <w:sz w:val="28"/>
          <w:szCs w:val="22"/>
        </w:rPr>
        <w:object w:dxaOrig="2720" w:dyaOrig="859">
          <v:shape id="_x0000_i1166" type="#_x0000_t75" style="width:136pt;height:43pt" o:ole="">
            <v:imagedata r:id="rId292" o:title=""/>
          </v:shape>
          <o:OLEObject Type="Embed" ProgID="Equation.DSMT4" ShapeID="_x0000_i1166" DrawAspect="Content" ObjectID="_1421187278" r:id="rId293"/>
        </w:object>
      </w:r>
      <w:r>
        <w:rPr>
          <w:sz w:val="28"/>
          <w:szCs w:val="22"/>
        </w:rPr>
        <w:t xml:space="preserve">. Табличное значение </w:t>
      </w:r>
      <w:r>
        <w:rPr>
          <w:position w:val="-6"/>
          <w:sz w:val="28"/>
          <w:szCs w:val="22"/>
        </w:rPr>
        <w:object w:dxaOrig="160" w:dyaOrig="279">
          <v:shape id="_x0000_i1167" type="#_x0000_t75" style="width:8pt;height:14pt" o:ole="">
            <v:imagedata r:id="rId161" o:title=""/>
          </v:shape>
          <o:OLEObject Type="Embed" ProgID="Equation.DSMT4" ShapeID="_x0000_i1167" DrawAspect="Content" ObjectID="_1421187279" r:id="rId294"/>
        </w:object>
      </w:r>
      <w:r>
        <w:rPr>
          <w:sz w:val="28"/>
          <w:szCs w:val="22"/>
        </w:rPr>
        <w:t xml:space="preserve">-критерия Стьюдента </w:t>
      </w:r>
      <w:proofErr w:type="gramStart"/>
      <w:r>
        <w:rPr>
          <w:sz w:val="28"/>
          <w:szCs w:val="22"/>
        </w:rPr>
        <w:t xml:space="preserve">при </w:t>
      </w:r>
      <w:r>
        <w:rPr>
          <w:position w:val="-10"/>
          <w:sz w:val="28"/>
          <w:szCs w:val="22"/>
        </w:rPr>
        <w:object w:dxaOrig="1160" w:dyaOrig="360">
          <v:shape id="_x0000_i1168" type="#_x0000_t75" style="width:58pt;height:18pt" o:ole="">
            <v:imagedata r:id="rId272" o:title=""/>
          </v:shape>
          <o:OLEObject Type="Embed" ProgID="Equation.DSMT4" ShapeID="_x0000_i1168" DrawAspect="Content" ObjectID="_1421187280" r:id="rId295"/>
        </w:object>
      </w:r>
      <w:r>
        <w:rPr>
          <w:sz w:val="28"/>
          <w:szCs w:val="22"/>
        </w:rPr>
        <w:t xml:space="preserve"> и</w:t>
      </w:r>
      <w:proofErr w:type="gramEnd"/>
      <w:r>
        <w:rPr>
          <w:sz w:val="28"/>
          <w:szCs w:val="22"/>
        </w:rPr>
        <w:t xml:space="preserve"> числе степеней свободы </w:t>
      </w:r>
      <w:r>
        <w:rPr>
          <w:position w:val="-6"/>
          <w:sz w:val="28"/>
          <w:szCs w:val="22"/>
        </w:rPr>
        <w:object w:dxaOrig="1640" w:dyaOrig="320">
          <v:shape id="_x0000_i1169" type="#_x0000_t75" style="width:82pt;height:16pt" o:ole="">
            <v:imagedata r:id="rId296" o:title=""/>
          </v:shape>
          <o:OLEObject Type="Embed" ProgID="Equation.DSMT4" ShapeID="_x0000_i1169" DrawAspect="Content" ObjectID="_1421187281" r:id="rId297"/>
        </w:object>
      </w:r>
      <w:r>
        <w:rPr>
          <w:sz w:val="28"/>
          <w:szCs w:val="22"/>
        </w:rPr>
        <w:t xml:space="preserve"> есть </w:t>
      </w:r>
      <w:r>
        <w:rPr>
          <w:position w:val="-14"/>
          <w:sz w:val="28"/>
          <w:szCs w:val="22"/>
        </w:rPr>
        <w:object w:dxaOrig="1620" w:dyaOrig="440">
          <v:shape id="_x0000_i1170" type="#_x0000_t75" style="width:81pt;height:22pt" o:ole="">
            <v:imagedata r:id="rId298" o:title=""/>
          </v:shape>
          <o:OLEObject Type="Embed" ProgID="Equation.DSMT4" ShapeID="_x0000_i1170" DrawAspect="Content" ObjectID="_1421187282" r:id="rId299"/>
        </w:object>
      </w:r>
      <w:r>
        <w:rPr>
          <w:sz w:val="28"/>
          <w:szCs w:val="22"/>
        </w:rPr>
        <w:t xml:space="preserve">. Так </w:t>
      </w:r>
      <w:proofErr w:type="gramStart"/>
      <w:r>
        <w:rPr>
          <w:sz w:val="28"/>
          <w:szCs w:val="22"/>
        </w:rPr>
        <w:t xml:space="preserve">как </w:t>
      </w:r>
      <w:r>
        <w:rPr>
          <w:position w:val="-14"/>
          <w:sz w:val="28"/>
          <w:szCs w:val="22"/>
        </w:rPr>
        <w:object w:dxaOrig="1040" w:dyaOrig="440">
          <v:shape id="_x0000_i1171" type="#_x0000_t75" style="width:52pt;height:22pt" o:ole="">
            <v:imagedata r:id="rId300" o:title=""/>
          </v:shape>
          <o:OLEObject Type="Embed" ProgID="Equation.DSMT4" ShapeID="_x0000_i1171" DrawAspect="Content" ObjectID="_1421187283" r:id="rId301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</w:t>
      </w:r>
      <w:r>
        <w:rPr>
          <w:position w:val="-14"/>
          <w:sz w:val="28"/>
          <w:szCs w:val="22"/>
        </w:rPr>
        <w:object w:dxaOrig="1060" w:dyaOrig="440">
          <v:shape id="_x0000_i1172" type="#_x0000_t75" style="width:53pt;height:22pt" o:ole="">
            <v:imagedata r:id="rId302" o:title=""/>
          </v:shape>
          <o:OLEObject Type="Embed" ProgID="Equation.DSMT4" ShapeID="_x0000_i1172" DrawAspect="Content" ObjectID="_1421187284" r:id="rId303"/>
        </w:object>
      </w:r>
      <w:r>
        <w:rPr>
          <w:sz w:val="28"/>
          <w:szCs w:val="22"/>
        </w:rPr>
        <w:t xml:space="preserve"> и </w:t>
      </w:r>
      <w:r>
        <w:rPr>
          <w:position w:val="-14"/>
          <w:sz w:val="28"/>
          <w:szCs w:val="22"/>
        </w:rPr>
        <w:object w:dxaOrig="1040" w:dyaOrig="440">
          <v:shape id="_x0000_i1173" type="#_x0000_t75" style="width:52pt;height:22pt" o:ole="">
            <v:imagedata r:id="rId304" o:title=""/>
          </v:shape>
          <o:OLEObject Type="Embed" ProgID="Equation.DSMT4" ShapeID="_x0000_i1173" DrawAspect="Content" ObjectID="_1421187285" r:id="rId305"/>
        </w:object>
      </w:r>
      <w:r>
        <w:rPr>
          <w:sz w:val="28"/>
          <w:szCs w:val="22"/>
        </w:rPr>
        <w:t xml:space="preserve">, то </w:t>
      </w:r>
      <w:r>
        <w:rPr>
          <w:sz w:val="28"/>
        </w:rPr>
        <w:t xml:space="preserve">признаем статистическую значимость параметров регрессии и показателя тесноты связи. Рассчитаем доверительные интервалы для параметров </w:t>
      </w:r>
      <w:proofErr w:type="gramStart"/>
      <w:r>
        <w:rPr>
          <w:sz w:val="28"/>
        </w:rPr>
        <w:t xml:space="preserve">регрессии </w:t>
      </w:r>
      <w:r>
        <w:rPr>
          <w:position w:val="-6"/>
          <w:sz w:val="28"/>
        </w:rPr>
        <w:object w:dxaOrig="240" w:dyaOrig="260">
          <v:shape id="_x0000_i1174" type="#_x0000_t75" style="width:12pt;height:13pt" o:ole="">
            <v:imagedata r:id="rId66" o:title=""/>
          </v:shape>
          <o:OLEObject Type="Embed" ProgID="Equation.DSMT4" ShapeID="_x0000_i1174" DrawAspect="Content" ObjectID="_1421187286" r:id="rId306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6"/>
          <w:sz w:val="28"/>
        </w:rPr>
        <w:object w:dxaOrig="220" w:dyaOrig="340">
          <v:shape id="_x0000_i1175" type="#_x0000_t75" style="width:11pt;height:17pt" o:ole="">
            <v:imagedata r:id="rId64" o:title=""/>
          </v:shape>
          <o:OLEObject Type="Embed" ProgID="Equation.DSMT4" ShapeID="_x0000_i1175" DrawAspect="Content" ObjectID="_1421187287" r:id="rId307"/>
        </w:object>
      </w:r>
      <w:r>
        <w:rPr>
          <w:sz w:val="28"/>
        </w:rPr>
        <w:t xml:space="preserve">: </w:t>
      </w:r>
      <w:r>
        <w:rPr>
          <w:position w:val="-14"/>
          <w:sz w:val="28"/>
          <w:szCs w:val="22"/>
        </w:rPr>
        <w:object w:dxaOrig="1120" w:dyaOrig="440">
          <v:shape id="_x0000_i1176" type="#_x0000_t75" style="width:56pt;height:22pt" o:ole="">
            <v:imagedata r:id="rId308" o:title=""/>
          </v:shape>
          <o:OLEObject Type="Embed" ProgID="Equation.DSMT4" ShapeID="_x0000_i1176" DrawAspect="Content" ObjectID="_1421187288" r:id="rId309"/>
        </w:object>
      </w:r>
      <w:r>
        <w:rPr>
          <w:sz w:val="28"/>
          <w:szCs w:val="22"/>
        </w:rPr>
        <w:t xml:space="preserve"> и </w:t>
      </w:r>
      <w:r>
        <w:rPr>
          <w:position w:val="-14"/>
          <w:sz w:val="28"/>
          <w:szCs w:val="22"/>
        </w:rPr>
        <w:object w:dxaOrig="1100" w:dyaOrig="440">
          <v:shape id="_x0000_i1177" type="#_x0000_t75" style="width:55pt;height:22pt" o:ole="">
            <v:imagedata r:id="rId310" o:title=""/>
          </v:shape>
          <o:OLEObject Type="Embed" ProgID="Equation.DSMT4" ShapeID="_x0000_i1177" DrawAspect="Content" ObjectID="_1421187289" r:id="rId311"/>
        </w:object>
      </w:r>
      <w:r>
        <w:rPr>
          <w:sz w:val="28"/>
          <w:szCs w:val="22"/>
        </w:rPr>
        <w:t xml:space="preserve">. Получим, </w:t>
      </w:r>
      <w:proofErr w:type="gramStart"/>
      <w:r>
        <w:rPr>
          <w:sz w:val="28"/>
          <w:szCs w:val="22"/>
        </w:rPr>
        <w:t xml:space="preserve">что </w:t>
      </w:r>
      <w:r>
        <w:rPr>
          <w:position w:val="-16"/>
          <w:sz w:val="28"/>
          <w:szCs w:val="22"/>
        </w:rPr>
        <w:object w:dxaOrig="2540" w:dyaOrig="480">
          <v:shape id="_x0000_i1178" type="#_x0000_t75" style="width:127pt;height:24pt" o:ole="">
            <v:imagedata r:id="rId312" o:title=""/>
          </v:shape>
          <o:OLEObject Type="Embed" ProgID="Equation.DSMT4" ShapeID="_x0000_i1178" DrawAspect="Content" ObjectID="_1421187290" r:id="rId313"/>
        </w:object>
      </w:r>
      <w:r>
        <w:rPr>
          <w:sz w:val="28"/>
          <w:szCs w:val="22"/>
        </w:rPr>
        <w:t xml:space="preserve"> и</w:t>
      </w:r>
      <w:proofErr w:type="gramEnd"/>
      <w:r>
        <w:rPr>
          <w:sz w:val="28"/>
          <w:szCs w:val="22"/>
        </w:rPr>
        <w:t xml:space="preserve"> </w:t>
      </w:r>
      <w:r>
        <w:rPr>
          <w:position w:val="-16"/>
          <w:sz w:val="28"/>
          <w:szCs w:val="22"/>
        </w:rPr>
        <w:object w:dxaOrig="2500" w:dyaOrig="480">
          <v:shape id="_x0000_i1179" type="#_x0000_t75" style="width:125pt;height:24pt" o:ole="">
            <v:imagedata r:id="rId314" o:title=""/>
          </v:shape>
          <o:OLEObject Type="Embed" ProgID="Equation.DSMT4" ShapeID="_x0000_i1179" DrawAspect="Content" ObjectID="_1421187291" r:id="rId315"/>
        </w:object>
      </w:r>
      <w:r>
        <w:rPr>
          <w:sz w:val="28"/>
          <w:szCs w:val="22"/>
        </w:rPr>
        <w:t>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  <w:szCs w:val="22"/>
        </w:rPr>
      </w:pPr>
      <w:r>
        <w:rPr>
          <w:sz w:val="28"/>
          <w:szCs w:val="22"/>
        </w:rPr>
        <w:t>Средняя ошибка аппроксимации (находим с помощью столбца 10 таблицы</w:t>
      </w:r>
      <w:proofErr w:type="gramStart"/>
      <w:r>
        <w:rPr>
          <w:sz w:val="28"/>
          <w:szCs w:val="22"/>
        </w:rPr>
        <w:t xml:space="preserve">; </w:t>
      </w:r>
      <w:r>
        <w:rPr>
          <w:position w:val="-50"/>
          <w:sz w:val="28"/>
          <w:szCs w:val="22"/>
        </w:rPr>
        <w:object w:dxaOrig="2640" w:dyaOrig="1160">
          <v:shape id="_x0000_i1180" type="#_x0000_t75" style="width:132pt;height:58pt" o:ole="">
            <v:imagedata r:id="rId316" o:title=""/>
          </v:shape>
          <o:OLEObject Type="Embed" ProgID="Equation.DSMT4" ShapeID="_x0000_i1180" DrawAspect="Content" ObjectID="_1421187292" r:id="rId317"/>
        </w:object>
      </w:r>
      <w:r>
        <w:rPr>
          <w:sz w:val="28"/>
          <w:szCs w:val="22"/>
        </w:rPr>
        <w:t>)</w:t>
      </w:r>
      <w:proofErr w:type="gramEnd"/>
      <w:r>
        <w:rPr>
          <w:sz w:val="28"/>
          <w:szCs w:val="22"/>
        </w:rPr>
        <w:t xml:space="preserve"> </w:t>
      </w:r>
      <w:r>
        <w:rPr>
          <w:position w:val="-10"/>
          <w:sz w:val="28"/>
          <w:szCs w:val="22"/>
        </w:rPr>
        <w:object w:dxaOrig="1460" w:dyaOrig="440">
          <v:shape id="_x0000_i1181" type="#_x0000_t75" style="width:73pt;height:22pt" o:ole="">
            <v:imagedata r:id="rId318" o:title=""/>
          </v:shape>
          <o:OLEObject Type="Embed" ProgID="Equation.DSMT4" ShapeID="_x0000_i1181" DrawAspect="Content" ObjectID="_1421187293" r:id="rId319"/>
        </w:object>
      </w:r>
      <w:r>
        <w:rPr>
          <w:sz w:val="28"/>
          <w:szCs w:val="22"/>
        </w:rPr>
        <w:t xml:space="preserve"> говорит о хорошем качестве уравнения регрессии, т.е. свидетельствует о хорошем подборе модели к исходным данным.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И, наконец, найдем прогнозное значение результативного </w:t>
      </w:r>
      <w:proofErr w:type="gramStart"/>
      <w:r>
        <w:rPr>
          <w:sz w:val="28"/>
        </w:rPr>
        <w:t xml:space="preserve">фактора </w:t>
      </w:r>
      <w:r>
        <w:rPr>
          <w:position w:val="-18"/>
          <w:sz w:val="28"/>
        </w:rPr>
        <w:object w:dxaOrig="380" w:dyaOrig="560">
          <v:shape id="_x0000_i1182" type="#_x0000_t75" style="width:19pt;height:28pt" o:ole="">
            <v:imagedata r:id="rId207" o:title=""/>
          </v:shape>
          <o:OLEObject Type="Embed" ProgID="Equation.DSMT4" ShapeID="_x0000_i1182" DrawAspect="Content" ObjectID="_1421187294" r:id="rId320"/>
        </w:object>
      </w:r>
      <w:r>
        <w:rPr>
          <w:sz w:val="28"/>
        </w:rPr>
        <w:t xml:space="preserve"> при</w:t>
      </w:r>
      <w:proofErr w:type="gramEnd"/>
      <w:r>
        <w:rPr>
          <w:sz w:val="28"/>
        </w:rPr>
        <w:t xml:space="preserve"> значении признака-фактора, составляющем 110% от среднего уровня </w:t>
      </w:r>
      <w:r>
        <w:rPr>
          <w:position w:val="-16"/>
          <w:sz w:val="28"/>
        </w:rPr>
        <w:object w:dxaOrig="3739" w:dyaOrig="460">
          <v:shape id="_x0000_i1183" type="#_x0000_t75" style="width:187pt;height:23pt" o:ole="">
            <v:imagedata r:id="rId321" o:title=""/>
          </v:shape>
          <o:OLEObject Type="Embed" ProgID="Equation.DSMT4" ShapeID="_x0000_i1183" DrawAspect="Content" ObjectID="_1421187295" r:id="rId322"/>
        </w:object>
      </w:r>
      <w:r>
        <w:rPr>
          <w:sz w:val="28"/>
        </w:rPr>
        <w:t xml:space="preserve">, т.е. найдем расходы на питание, если доходы семьи составят 9,85 тыс. </w:t>
      </w:r>
      <w:r w:rsidR="00D021BB">
        <w:rPr>
          <w:sz w:val="28"/>
        </w:rPr>
        <w:t>тенге</w:t>
      </w:r>
      <w:r>
        <w:rPr>
          <w:sz w:val="28"/>
        </w:rPr>
        <w:t>.</w:t>
      </w:r>
    </w:p>
    <w:p w:rsidR="00D021BB" w:rsidRDefault="00D021BB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position w:val="-18"/>
          <w:sz w:val="28"/>
        </w:rPr>
        <w:object w:dxaOrig="4420" w:dyaOrig="560">
          <v:shape id="_x0000_i1184" type="#_x0000_t75" style="width:221pt;height:28pt" o:ole="">
            <v:imagedata r:id="rId323" o:title=""/>
          </v:shape>
          <o:OLEObject Type="Embed" ProgID="Equation.DSMT4" ShapeID="_x0000_i1184" DrawAspect="Content" ObjectID="_1421187296" r:id="rId324"/>
        </w:object>
      </w:r>
      <w:r>
        <w:rPr>
          <w:sz w:val="28"/>
        </w:rPr>
        <w:t xml:space="preserve"> (</w:t>
      </w:r>
      <w:proofErr w:type="gramStart"/>
      <w:r>
        <w:rPr>
          <w:sz w:val="28"/>
        </w:rPr>
        <w:t>тыс.</w:t>
      </w:r>
      <w:proofErr w:type="gramEnd"/>
      <w:r>
        <w:rPr>
          <w:sz w:val="28"/>
        </w:rPr>
        <w:t xml:space="preserve"> </w:t>
      </w:r>
      <w:r w:rsidR="00D021BB">
        <w:rPr>
          <w:sz w:val="28"/>
        </w:rPr>
        <w:t>тенге</w:t>
      </w:r>
      <w:r>
        <w:rPr>
          <w:sz w:val="28"/>
        </w:rPr>
        <w:t>.)</w:t>
      </w:r>
    </w:p>
    <w:p w:rsidR="00D021BB" w:rsidRDefault="00D021BB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 xml:space="preserve">Значит, если доходы семьи составят 9,845 тыс. </w:t>
      </w:r>
      <w:proofErr w:type="gramStart"/>
      <w:r w:rsidR="00D021BB">
        <w:rPr>
          <w:sz w:val="28"/>
        </w:rPr>
        <w:t>тенге</w:t>
      </w:r>
      <w:r>
        <w:rPr>
          <w:sz w:val="28"/>
        </w:rPr>
        <w:t>.,</w:t>
      </w:r>
      <w:proofErr w:type="gramEnd"/>
      <w:r>
        <w:rPr>
          <w:sz w:val="28"/>
        </w:rPr>
        <w:t xml:space="preserve"> то расходы на питание будут 2,490 тыс. </w:t>
      </w:r>
      <w:r w:rsidR="00D021BB">
        <w:rPr>
          <w:sz w:val="28"/>
        </w:rPr>
        <w:t>тенге</w:t>
      </w:r>
      <w:r>
        <w:rPr>
          <w:sz w:val="28"/>
        </w:rPr>
        <w:t>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>Найдем доверительный интервал прогноза. Ошибка прогноза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right"/>
        <w:rPr>
          <w:sz w:val="28"/>
        </w:rPr>
      </w:pPr>
      <w:r w:rsidRPr="00AF1124">
        <w:rPr>
          <w:position w:val="-48"/>
          <w:sz w:val="28"/>
        </w:rPr>
        <w:object w:dxaOrig="8919" w:dyaOrig="1200">
          <v:shape id="_x0000_i1185" type="#_x0000_t75" style="width:446pt;height:60pt" o:ole="">
            <v:imagedata r:id="rId325" o:title=""/>
          </v:shape>
          <o:OLEObject Type="Embed" ProgID="Equation.DSMT4" ShapeID="_x0000_i1185" DrawAspect="Content" ObjectID="_1421187297" r:id="rId326"/>
        </w:object>
      </w:r>
      <w:r>
        <w:rPr>
          <w:sz w:val="28"/>
        </w:rPr>
        <w:t>,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proofErr w:type="gramStart"/>
      <w:r>
        <w:rPr>
          <w:sz w:val="28"/>
        </w:rPr>
        <w:t>а</w:t>
      </w:r>
      <w:proofErr w:type="gramEnd"/>
      <w:r>
        <w:rPr>
          <w:sz w:val="28"/>
        </w:rPr>
        <w:t xml:space="preserve"> доверительный интервал (</w:t>
      </w:r>
      <w:r>
        <w:rPr>
          <w:position w:val="-28"/>
          <w:sz w:val="28"/>
          <w:szCs w:val="22"/>
        </w:rPr>
        <w:object w:dxaOrig="3260" w:dyaOrig="660">
          <v:shape id="_x0000_i1186" type="#_x0000_t75" style="width:163pt;height:33pt" o:ole="">
            <v:imagedata r:id="rId220" o:title=""/>
          </v:shape>
          <o:OLEObject Type="Embed" ProgID="Equation.DSMT4" ShapeID="_x0000_i1186" DrawAspect="Content" ObjectID="_1421187298" r:id="rId327"/>
        </w:object>
      </w:r>
      <w:r>
        <w:rPr>
          <w:sz w:val="28"/>
        </w:rPr>
        <w:t>):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position w:val="-18"/>
          <w:sz w:val="28"/>
        </w:rPr>
        <w:object w:dxaOrig="2480" w:dyaOrig="560">
          <v:shape id="_x0000_i1187" type="#_x0000_t75" style="width:124pt;height:28pt" o:ole="">
            <v:imagedata r:id="rId328" o:title=""/>
          </v:shape>
          <o:OLEObject Type="Embed" ProgID="Equation.DSMT4" ShapeID="_x0000_i1187" DrawAspect="Content" ObjectID="_1421187299" r:id="rId329"/>
        </w:object>
      </w:r>
      <w:r>
        <w:rPr>
          <w:sz w:val="28"/>
        </w:rPr>
        <w:t>.</w:t>
      </w:r>
    </w:p>
    <w:p w:rsidR="00875D57" w:rsidRDefault="00875D57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>Т.е. прогноз является статистически надежным.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both"/>
        <w:rPr>
          <w:sz w:val="28"/>
        </w:rPr>
      </w:pPr>
      <w:r>
        <w:rPr>
          <w:sz w:val="28"/>
        </w:rPr>
        <w:t>Теперь на одном графике изобразим исходные данные и линию регрессии:</w:t>
      </w:r>
    </w:p>
    <w:p w:rsidR="00301D41" w:rsidRDefault="00301D41" w:rsidP="00301D41">
      <w:pPr>
        <w:autoSpaceDE w:val="0"/>
        <w:autoSpaceDN w:val="0"/>
        <w:adjustRightInd w:val="0"/>
        <w:ind w:firstLine="72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 wp14:anchorId="5985E720" wp14:editId="0100A7C5">
            <wp:extent cx="5035550" cy="3517900"/>
            <wp:effectExtent l="0" t="0" r="0" b="6350"/>
            <wp:docPr id="4" name="Рисунок 4" descr="2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21_2"/>
                    <pic:cNvPicPr>
                      <a:picLocks noChangeAspect="1" noChangeArrowheads="1"/>
                    </pic:cNvPicPr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D41" w:rsidRPr="00B90D8D" w:rsidRDefault="00301D41" w:rsidP="00301D41">
      <w:pPr>
        <w:pStyle w:val="a9"/>
        <w:ind w:firstLine="720"/>
        <w:rPr>
          <w:rFonts w:ascii="Times New Roman" w:hAnsi="Times New Roman"/>
          <w:sz w:val="28"/>
          <w:szCs w:val="28"/>
        </w:rPr>
      </w:pPr>
      <w:r w:rsidRPr="00B90D8D">
        <w:rPr>
          <w:rFonts w:ascii="Times New Roman" w:hAnsi="Times New Roman"/>
          <w:sz w:val="28"/>
          <w:szCs w:val="28"/>
        </w:rPr>
        <w:t>Рисунок 13 – Фактические и теоретические значения Результативного признака У</w:t>
      </w:r>
    </w:p>
    <w:p w:rsidR="008B6153" w:rsidRDefault="008B6153"/>
    <w:sectPr w:rsidR="008B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766F526"/>
    <w:lvl w:ilvl="0">
      <w:numFmt w:val="decimal"/>
      <w:lvlText w:val="*"/>
      <w:lvlJc w:val="left"/>
    </w:lvl>
  </w:abstractNum>
  <w:abstractNum w:abstractNumId="1">
    <w:nsid w:val="1D3D5805"/>
    <w:multiLevelType w:val="singleLevel"/>
    <w:tmpl w:val="1B7A55F2"/>
    <w:lvl w:ilvl="0">
      <w:start w:val="1"/>
      <w:numFmt w:val="decimal"/>
      <w:lvlText w:val="%1)"/>
      <w:legacy w:legacy="1" w:legacySpace="0" w:legacyIndent="263"/>
      <w:lvlJc w:val="left"/>
      <w:rPr>
        <w:rFonts w:ascii="Times New Roman" w:hAnsi="Times New Roman" w:hint="default"/>
      </w:rPr>
    </w:lvl>
  </w:abstractNum>
  <w:abstractNum w:abstractNumId="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3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6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5566C9D"/>
    <w:multiLevelType w:val="hybridMultilevel"/>
    <w:tmpl w:val="41769A20"/>
    <w:lvl w:ilvl="0" w:tplc="0B52CD0C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1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)"/>
        <w:legacy w:legacy="1" w:legacySpace="0" w:legacyIndent="264"/>
        <w:lvlJc w:val="left"/>
        <w:rPr>
          <w:rFonts w:ascii="Times New Roman" w:hAnsi="Times New Roman" w:hint="default"/>
        </w:rPr>
      </w:lvl>
    </w:lvlOverride>
  </w:num>
  <w:num w:numId="7">
    <w:abstractNumId w:val="5"/>
  </w:num>
  <w:num w:numId="8">
    <w:abstractNumId w:val="2"/>
  </w:num>
  <w:num w:numId="9">
    <w:abstractNumId w:val="4"/>
  </w:num>
  <w:num w:numId="10">
    <w:abstractNumId w:val="9"/>
  </w:num>
  <w:num w:numId="11">
    <w:abstractNumId w:val="8"/>
  </w:num>
  <w:num w:numId="12">
    <w:abstractNumId w:val="7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D41"/>
    <w:rsid w:val="00301D41"/>
    <w:rsid w:val="00875D57"/>
    <w:rsid w:val="008B6153"/>
    <w:rsid w:val="00D0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CFBC57-CD4A-4A5F-AF2F-E8259BACC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D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01D41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301D41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301D41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301D41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301D41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301D41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301D41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301D41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301D41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1D41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01D41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01D41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301D41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01D41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301D41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301D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01D4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01D41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301D41"/>
    <w:pPr>
      <w:autoSpaceDE w:val="0"/>
      <w:autoSpaceDN w:val="0"/>
      <w:adjustRightInd w:val="0"/>
      <w:ind w:firstLine="567"/>
      <w:jc w:val="both"/>
    </w:pPr>
    <w:rPr>
      <w:rFonts w:ascii="AntiquaPSCyr-Regular" w:hAnsi="AntiquaPSCyr-Regular"/>
      <w:color w:val="231F20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rsid w:val="00301D41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21">
    <w:name w:val="Body Text Indent 2"/>
    <w:basedOn w:val="a"/>
    <w:link w:val="22"/>
    <w:rsid w:val="00301D41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301D41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5">
    <w:name w:val="Title"/>
    <w:basedOn w:val="a"/>
    <w:link w:val="a6"/>
    <w:qFormat/>
    <w:rsid w:val="00301D41"/>
    <w:pPr>
      <w:autoSpaceDE w:val="0"/>
      <w:autoSpaceDN w:val="0"/>
      <w:adjustRightInd w:val="0"/>
      <w:jc w:val="center"/>
    </w:pPr>
    <w:rPr>
      <w:rFonts w:ascii="AntiquaPSCyr-Regular" w:hAnsi="AntiquaPSCyr-Regular"/>
      <w:color w:val="231F20"/>
      <w:sz w:val="40"/>
      <w:szCs w:val="22"/>
    </w:rPr>
  </w:style>
  <w:style w:type="character" w:customStyle="1" w:styleId="a6">
    <w:name w:val="Название Знак"/>
    <w:basedOn w:val="a0"/>
    <w:link w:val="a5"/>
    <w:rsid w:val="00301D41"/>
    <w:rPr>
      <w:rFonts w:ascii="AntiquaPSCyr-Regular" w:eastAsia="Times New Roman" w:hAnsi="AntiquaPSCyr-Regular" w:cs="Times New Roman"/>
      <w:color w:val="231F20"/>
      <w:sz w:val="40"/>
      <w:lang w:eastAsia="ru-RU"/>
    </w:rPr>
  </w:style>
  <w:style w:type="paragraph" w:styleId="31">
    <w:name w:val="Body Text Indent 3"/>
    <w:basedOn w:val="a"/>
    <w:link w:val="32"/>
    <w:rsid w:val="00301D41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rsid w:val="00301D4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7">
    <w:name w:val="Текст сноски Знак"/>
    <w:basedOn w:val="a0"/>
    <w:link w:val="a8"/>
    <w:semiHidden/>
    <w:rsid w:val="00301D4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semiHidden/>
    <w:rsid w:val="00301D41"/>
    <w:pPr>
      <w:jc w:val="both"/>
    </w:pPr>
  </w:style>
  <w:style w:type="paragraph" w:styleId="a9">
    <w:name w:val="caption"/>
    <w:basedOn w:val="a"/>
    <w:next w:val="a"/>
    <w:qFormat/>
    <w:rsid w:val="00301D41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  <w:style w:type="paragraph" w:styleId="aa">
    <w:name w:val="footer"/>
    <w:basedOn w:val="a"/>
    <w:link w:val="ab"/>
    <w:rsid w:val="00301D41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301D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301D41"/>
  </w:style>
  <w:style w:type="paragraph" w:customStyle="1" w:styleId="MTDisplayEquation">
    <w:name w:val="MTDisplayEquation"/>
    <w:basedOn w:val="a"/>
    <w:rsid w:val="00301D41"/>
    <w:pPr>
      <w:tabs>
        <w:tab w:val="center" w:pos="5100"/>
        <w:tab w:val="right" w:pos="10200"/>
      </w:tabs>
      <w:spacing w:line="360" w:lineRule="auto"/>
      <w:jc w:val="both"/>
    </w:pPr>
    <w:rPr>
      <w:sz w:val="24"/>
      <w:szCs w:val="24"/>
    </w:rPr>
  </w:style>
  <w:style w:type="paragraph" w:styleId="ad">
    <w:name w:val="Body Text"/>
    <w:basedOn w:val="a"/>
    <w:link w:val="ae"/>
    <w:rsid w:val="00301D41"/>
    <w:pPr>
      <w:spacing w:after="120"/>
    </w:pPr>
    <w:rPr>
      <w:sz w:val="24"/>
      <w:szCs w:val="24"/>
    </w:rPr>
  </w:style>
  <w:style w:type="character" w:customStyle="1" w:styleId="ae">
    <w:name w:val="Основной текст Знак"/>
    <w:basedOn w:val="a0"/>
    <w:link w:val="ad"/>
    <w:rsid w:val="00301D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301D41"/>
    <w:rPr>
      <w:vanish w:val="0"/>
      <w:color w:val="FF0000"/>
      <w:sz w:val="28"/>
    </w:rPr>
  </w:style>
  <w:style w:type="paragraph" w:styleId="23">
    <w:name w:val="Body Text 2"/>
    <w:basedOn w:val="a"/>
    <w:link w:val="24"/>
    <w:rsid w:val="00301D41"/>
    <w:pPr>
      <w:spacing w:line="360" w:lineRule="auto"/>
      <w:jc w:val="both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301D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301D41"/>
    <w:pPr>
      <w:ind w:left="720"/>
      <w:contextualSpacing/>
    </w:pPr>
  </w:style>
  <w:style w:type="character" w:customStyle="1" w:styleId="af0">
    <w:name w:val="Текст примечания Знак"/>
    <w:basedOn w:val="a0"/>
    <w:link w:val="af1"/>
    <w:uiPriority w:val="99"/>
    <w:semiHidden/>
    <w:rsid w:val="00301D4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text"/>
    <w:basedOn w:val="a"/>
    <w:link w:val="af0"/>
    <w:uiPriority w:val="99"/>
    <w:semiHidden/>
    <w:unhideWhenUsed/>
    <w:rsid w:val="00301D41"/>
  </w:style>
  <w:style w:type="character" w:customStyle="1" w:styleId="af2">
    <w:name w:val="Тема примечания Знак"/>
    <w:basedOn w:val="af0"/>
    <w:link w:val="af3"/>
    <w:uiPriority w:val="99"/>
    <w:semiHidden/>
    <w:rsid w:val="00301D4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2"/>
    <w:uiPriority w:val="99"/>
    <w:semiHidden/>
    <w:unhideWhenUsed/>
    <w:rsid w:val="00301D41"/>
    <w:rPr>
      <w:b/>
      <w:bCs/>
    </w:rPr>
  </w:style>
  <w:style w:type="character" w:customStyle="1" w:styleId="af4">
    <w:name w:val="Текст выноски Знак"/>
    <w:basedOn w:val="a0"/>
    <w:link w:val="af5"/>
    <w:uiPriority w:val="99"/>
    <w:semiHidden/>
    <w:rsid w:val="00301D41"/>
    <w:rPr>
      <w:rFonts w:ascii="Segoe UI" w:eastAsia="Times New Roman" w:hAnsi="Segoe UI" w:cs="Segoe UI"/>
      <w:sz w:val="18"/>
      <w:szCs w:val="18"/>
      <w:lang w:eastAsia="ru-RU"/>
    </w:rPr>
  </w:style>
  <w:style w:type="paragraph" w:styleId="af5">
    <w:name w:val="Balloon Text"/>
    <w:basedOn w:val="a"/>
    <w:link w:val="af4"/>
    <w:uiPriority w:val="99"/>
    <w:semiHidden/>
    <w:unhideWhenUsed/>
    <w:rsid w:val="00301D41"/>
    <w:rPr>
      <w:rFonts w:ascii="Segoe UI" w:hAnsi="Segoe UI" w:cs="Segoe UI"/>
      <w:sz w:val="18"/>
      <w:szCs w:val="18"/>
    </w:rPr>
  </w:style>
  <w:style w:type="paragraph" w:styleId="af6">
    <w:name w:val="TOC Heading"/>
    <w:basedOn w:val="1"/>
    <w:next w:val="a"/>
    <w:uiPriority w:val="39"/>
    <w:unhideWhenUsed/>
    <w:qFormat/>
    <w:rsid w:val="00301D41"/>
    <w:pPr>
      <w:keepLines/>
      <w:widowControl/>
      <w:numPr>
        <w:numId w:val="0"/>
      </w:numPr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301D41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301D41"/>
    <w:pPr>
      <w:spacing w:after="100"/>
      <w:ind w:left="200"/>
    </w:pPr>
  </w:style>
  <w:style w:type="character" w:styleId="af7">
    <w:name w:val="Hyperlink"/>
    <w:basedOn w:val="a0"/>
    <w:uiPriority w:val="99"/>
    <w:unhideWhenUsed/>
    <w:rsid w:val="00301D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4.bin"/><Relationship Id="rId299" Type="http://schemas.openxmlformats.org/officeDocument/2006/relationships/oleObject" Target="embeddings/oleObject169.bin"/><Relationship Id="rId21" Type="http://schemas.openxmlformats.org/officeDocument/2006/relationships/oleObject" Target="embeddings/oleObject10.bin"/><Relationship Id="rId63" Type="http://schemas.openxmlformats.org/officeDocument/2006/relationships/oleObject" Target="embeddings/oleObject34.bin"/><Relationship Id="rId159" Type="http://schemas.openxmlformats.org/officeDocument/2006/relationships/image" Target="media/image66.wmf"/><Relationship Id="rId324" Type="http://schemas.openxmlformats.org/officeDocument/2006/relationships/oleObject" Target="embeddings/oleObject183.bin"/><Relationship Id="rId170" Type="http://schemas.openxmlformats.org/officeDocument/2006/relationships/image" Target="media/image71.wmf"/><Relationship Id="rId226" Type="http://schemas.openxmlformats.org/officeDocument/2006/relationships/oleObject" Target="embeddings/oleObject128.bin"/><Relationship Id="rId268" Type="http://schemas.openxmlformats.org/officeDocument/2006/relationships/image" Target="media/image113.wmf"/><Relationship Id="rId32" Type="http://schemas.openxmlformats.org/officeDocument/2006/relationships/oleObject" Target="embeddings/oleObject16.bin"/><Relationship Id="rId74" Type="http://schemas.openxmlformats.org/officeDocument/2006/relationships/oleObject" Target="embeddings/oleObject40.bin"/><Relationship Id="rId128" Type="http://schemas.openxmlformats.org/officeDocument/2006/relationships/image" Target="media/image53.wmf"/><Relationship Id="rId5" Type="http://schemas.openxmlformats.org/officeDocument/2006/relationships/image" Target="media/image1.wmf"/><Relationship Id="rId181" Type="http://schemas.openxmlformats.org/officeDocument/2006/relationships/image" Target="media/image76.wmf"/><Relationship Id="rId237" Type="http://schemas.openxmlformats.org/officeDocument/2006/relationships/oleObject" Target="embeddings/oleObject134.bin"/><Relationship Id="rId279" Type="http://schemas.openxmlformats.org/officeDocument/2006/relationships/image" Target="media/image118.wmf"/><Relationship Id="rId43" Type="http://schemas.openxmlformats.org/officeDocument/2006/relationships/image" Target="media/image16.wmf"/><Relationship Id="rId139" Type="http://schemas.openxmlformats.org/officeDocument/2006/relationships/oleObject" Target="embeddings/oleObject78.bin"/><Relationship Id="rId290" Type="http://schemas.openxmlformats.org/officeDocument/2006/relationships/image" Target="media/image123.wmf"/><Relationship Id="rId304" Type="http://schemas.openxmlformats.org/officeDocument/2006/relationships/image" Target="media/image129.wmf"/><Relationship Id="rId85" Type="http://schemas.openxmlformats.org/officeDocument/2006/relationships/image" Target="media/image35.wmf"/><Relationship Id="rId150" Type="http://schemas.openxmlformats.org/officeDocument/2006/relationships/oleObject" Target="embeddings/oleObject85.bin"/><Relationship Id="rId192" Type="http://schemas.openxmlformats.org/officeDocument/2006/relationships/image" Target="media/image81.wmf"/><Relationship Id="rId206" Type="http://schemas.openxmlformats.org/officeDocument/2006/relationships/oleObject" Target="embeddings/oleObject116.bin"/><Relationship Id="rId248" Type="http://schemas.openxmlformats.org/officeDocument/2006/relationships/image" Target="media/image105.wmf"/><Relationship Id="rId12" Type="http://schemas.openxmlformats.org/officeDocument/2006/relationships/image" Target="media/image4.wmf"/><Relationship Id="rId108" Type="http://schemas.openxmlformats.org/officeDocument/2006/relationships/image" Target="media/image45.wmf"/><Relationship Id="rId315" Type="http://schemas.openxmlformats.org/officeDocument/2006/relationships/oleObject" Target="embeddings/oleObject178.bin"/><Relationship Id="rId54" Type="http://schemas.openxmlformats.org/officeDocument/2006/relationships/oleObject" Target="embeddings/oleObject29.bin"/><Relationship Id="rId96" Type="http://schemas.openxmlformats.org/officeDocument/2006/relationships/oleObject" Target="embeddings/oleObject53.bin"/><Relationship Id="rId161" Type="http://schemas.openxmlformats.org/officeDocument/2006/relationships/image" Target="media/image67.wmf"/><Relationship Id="rId217" Type="http://schemas.openxmlformats.org/officeDocument/2006/relationships/image" Target="media/image91.wmf"/><Relationship Id="rId259" Type="http://schemas.openxmlformats.org/officeDocument/2006/relationships/oleObject" Target="embeddings/oleObject146.bin"/><Relationship Id="rId23" Type="http://schemas.openxmlformats.org/officeDocument/2006/relationships/oleObject" Target="embeddings/oleObject11.bin"/><Relationship Id="rId119" Type="http://schemas.openxmlformats.org/officeDocument/2006/relationships/image" Target="media/image50.wmf"/><Relationship Id="rId270" Type="http://schemas.openxmlformats.org/officeDocument/2006/relationships/image" Target="media/image114.wmf"/><Relationship Id="rId326" Type="http://schemas.openxmlformats.org/officeDocument/2006/relationships/oleObject" Target="embeddings/oleObject184.bin"/><Relationship Id="rId65" Type="http://schemas.openxmlformats.org/officeDocument/2006/relationships/oleObject" Target="embeddings/oleObject35.bin"/><Relationship Id="rId130" Type="http://schemas.openxmlformats.org/officeDocument/2006/relationships/image" Target="media/image54.wmf"/><Relationship Id="rId172" Type="http://schemas.openxmlformats.org/officeDocument/2006/relationships/image" Target="media/image72.wmf"/><Relationship Id="rId228" Type="http://schemas.openxmlformats.org/officeDocument/2006/relationships/oleObject" Target="embeddings/oleObject130.bin"/><Relationship Id="rId281" Type="http://schemas.openxmlformats.org/officeDocument/2006/relationships/image" Target="media/image119.wmf"/><Relationship Id="rId34" Type="http://schemas.openxmlformats.org/officeDocument/2006/relationships/oleObject" Target="embeddings/oleObject17.bin"/><Relationship Id="rId76" Type="http://schemas.openxmlformats.org/officeDocument/2006/relationships/image" Target="media/image31.wmf"/><Relationship Id="rId141" Type="http://schemas.openxmlformats.org/officeDocument/2006/relationships/oleObject" Target="embeddings/oleObject79.bin"/><Relationship Id="rId7" Type="http://schemas.openxmlformats.org/officeDocument/2006/relationships/image" Target="media/image2.wmf"/><Relationship Id="rId183" Type="http://schemas.openxmlformats.org/officeDocument/2006/relationships/image" Target="media/image77.wmf"/><Relationship Id="rId239" Type="http://schemas.openxmlformats.org/officeDocument/2006/relationships/oleObject" Target="embeddings/oleObject135.bin"/><Relationship Id="rId250" Type="http://schemas.openxmlformats.org/officeDocument/2006/relationships/image" Target="media/image106.wmf"/><Relationship Id="rId271" Type="http://schemas.openxmlformats.org/officeDocument/2006/relationships/oleObject" Target="embeddings/oleObject153.bin"/><Relationship Id="rId292" Type="http://schemas.openxmlformats.org/officeDocument/2006/relationships/image" Target="media/image124.wmf"/><Relationship Id="rId306" Type="http://schemas.openxmlformats.org/officeDocument/2006/relationships/oleObject" Target="embeddings/oleObject173.bin"/><Relationship Id="rId24" Type="http://schemas.openxmlformats.org/officeDocument/2006/relationships/image" Target="media/image9.wmf"/><Relationship Id="rId45" Type="http://schemas.openxmlformats.org/officeDocument/2006/relationships/image" Target="media/image17.wmf"/><Relationship Id="rId66" Type="http://schemas.openxmlformats.org/officeDocument/2006/relationships/image" Target="media/image27.wmf"/><Relationship Id="rId87" Type="http://schemas.openxmlformats.org/officeDocument/2006/relationships/oleObject" Target="embeddings/oleObject48.bin"/><Relationship Id="rId110" Type="http://schemas.openxmlformats.org/officeDocument/2006/relationships/image" Target="media/image46.wmf"/><Relationship Id="rId131" Type="http://schemas.openxmlformats.org/officeDocument/2006/relationships/oleObject" Target="embeddings/oleObject73.bin"/><Relationship Id="rId327" Type="http://schemas.openxmlformats.org/officeDocument/2006/relationships/oleObject" Target="embeddings/oleObject185.bin"/><Relationship Id="rId152" Type="http://schemas.openxmlformats.org/officeDocument/2006/relationships/oleObject" Target="embeddings/oleObject86.bin"/><Relationship Id="rId173" Type="http://schemas.openxmlformats.org/officeDocument/2006/relationships/oleObject" Target="embeddings/oleObject97.bin"/><Relationship Id="rId194" Type="http://schemas.openxmlformats.org/officeDocument/2006/relationships/image" Target="media/image82.wmf"/><Relationship Id="rId208" Type="http://schemas.openxmlformats.org/officeDocument/2006/relationships/oleObject" Target="embeddings/oleObject117.bin"/><Relationship Id="rId229" Type="http://schemas.openxmlformats.org/officeDocument/2006/relationships/image" Target="media/image95.png"/><Relationship Id="rId240" Type="http://schemas.openxmlformats.org/officeDocument/2006/relationships/image" Target="media/image101.wmf"/><Relationship Id="rId261" Type="http://schemas.openxmlformats.org/officeDocument/2006/relationships/oleObject" Target="embeddings/oleObject147.bin"/><Relationship Id="rId14" Type="http://schemas.openxmlformats.org/officeDocument/2006/relationships/image" Target="media/image5.wmf"/><Relationship Id="rId35" Type="http://schemas.openxmlformats.org/officeDocument/2006/relationships/image" Target="media/image14.wmf"/><Relationship Id="rId56" Type="http://schemas.openxmlformats.org/officeDocument/2006/relationships/image" Target="media/image22.wmf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282" Type="http://schemas.openxmlformats.org/officeDocument/2006/relationships/oleObject" Target="embeddings/oleObject159.bin"/><Relationship Id="rId317" Type="http://schemas.openxmlformats.org/officeDocument/2006/relationships/oleObject" Target="embeddings/oleObject179.bin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54.bin"/><Relationship Id="rId121" Type="http://schemas.openxmlformats.org/officeDocument/2006/relationships/image" Target="media/image51.wmf"/><Relationship Id="rId142" Type="http://schemas.openxmlformats.org/officeDocument/2006/relationships/image" Target="media/image59.wmf"/><Relationship Id="rId163" Type="http://schemas.openxmlformats.org/officeDocument/2006/relationships/image" Target="media/image68.wmf"/><Relationship Id="rId184" Type="http://schemas.openxmlformats.org/officeDocument/2006/relationships/oleObject" Target="embeddings/oleObject103.bin"/><Relationship Id="rId219" Type="http://schemas.openxmlformats.org/officeDocument/2006/relationships/oleObject" Target="embeddings/oleObject124.bin"/><Relationship Id="rId230" Type="http://schemas.openxmlformats.org/officeDocument/2006/relationships/image" Target="media/image96.wmf"/><Relationship Id="rId251" Type="http://schemas.openxmlformats.org/officeDocument/2006/relationships/oleObject" Target="embeddings/oleObject141.bin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5.bin"/><Relationship Id="rId67" Type="http://schemas.openxmlformats.org/officeDocument/2006/relationships/oleObject" Target="embeddings/oleObject36.bin"/><Relationship Id="rId272" Type="http://schemas.openxmlformats.org/officeDocument/2006/relationships/image" Target="media/image115.wmf"/><Relationship Id="rId293" Type="http://schemas.openxmlformats.org/officeDocument/2006/relationships/oleObject" Target="embeddings/oleObject165.bin"/><Relationship Id="rId307" Type="http://schemas.openxmlformats.org/officeDocument/2006/relationships/oleObject" Target="embeddings/oleObject174.bin"/><Relationship Id="rId328" Type="http://schemas.openxmlformats.org/officeDocument/2006/relationships/image" Target="media/image139.wmf"/><Relationship Id="rId88" Type="http://schemas.openxmlformats.org/officeDocument/2006/relationships/image" Target="media/image36.wmf"/><Relationship Id="rId111" Type="http://schemas.openxmlformats.org/officeDocument/2006/relationships/oleObject" Target="embeddings/oleObject61.bin"/><Relationship Id="rId132" Type="http://schemas.openxmlformats.org/officeDocument/2006/relationships/oleObject" Target="embeddings/oleObject74.bin"/><Relationship Id="rId153" Type="http://schemas.openxmlformats.org/officeDocument/2006/relationships/image" Target="media/image63.wmf"/><Relationship Id="rId174" Type="http://schemas.openxmlformats.org/officeDocument/2006/relationships/image" Target="media/image73.wmf"/><Relationship Id="rId195" Type="http://schemas.openxmlformats.org/officeDocument/2006/relationships/oleObject" Target="embeddings/oleObject109.bin"/><Relationship Id="rId209" Type="http://schemas.openxmlformats.org/officeDocument/2006/relationships/image" Target="media/image88.wmf"/><Relationship Id="rId220" Type="http://schemas.openxmlformats.org/officeDocument/2006/relationships/image" Target="media/image92.wmf"/><Relationship Id="rId241" Type="http://schemas.openxmlformats.org/officeDocument/2006/relationships/oleObject" Target="embeddings/oleObject136.bin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8.bin"/><Relationship Id="rId57" Type="http://schemas.openxmlformats.org/officeDocument/2006/relationships/oleObject" Target="embeddings/oleObject31.bin"/><Relationship Id="rId262" Type="http://schemas.openxmlformats.org/officeDocument/2006/relationships/image" Target="media/image111.wmf"/><Relationship Id="rId283" Type="http://schemas.openxmlformats.org/officeDocument/2006/relationships/image" Target="media/image120.wmf"/><Relationship Id="rId318" Type="http://schemas.openxmlformats.org/officeDocument/2006/relationships/image" Target="media/image135.wmf"/><Relationship Id="rId78" Type="http://schemas.openxmlformats.org/officeDocument/2006/relationships/image" Target="media/image32.wmf"/><Relationship Id="rId99" Type="http://schemas.openxmlformats.org/officeDocument/2006/relationships/image" Target="media/image41.wmf"/><Relationship Id="rId101" Type="http://schemas.openxmlformats.org/officeDocument/2006/relationships/oleObject" Target="embeddings/oleObject56.bin"/><Relationship Id="rId122" Type="http://schemas.openxmlformats.org/officeDocument/2006/relationships/oleObject" Target="embeddings/oleObject67.bin"/><Relationship Id="rId143" Type="http://schemas.openxmlformats.org/officeDocument/2006/relationships/oleObject" Target="embeddings/oleObject80.bin"/><Relationship Id="rId164" Type="http://schemas.openxmlformats.org/officeDocument/2006/relationships/oleObject" Target="embeddings/oleObject92.bin"/><Relationship Id="rId185" Type="http://schemas.openxmlformats.org/officeDocument/2006/relationships/image" Target="media/image78.png"/><Relationship Id="rId9" Type="http://schemas.openxmlformats.org/officeDocument/2006/relationships/oleObject" Target="embeddings/oleObject3.bin"/><Relationship Id="rId210" Type="http://schemas.openxmlformats.org/officeDocument/2006/relationships/oleObject" Target="embeddings/oleObject118.bin"/><Relationship Id="rId26" Type="http://schemas.openxmlformats.org/officeDocument/2006/relationships/image" Target="media/image10.png"/><Relationship Id="rId231" Type="http://schemas.openxmlformats.org/officeDocument/2006/relationships/oleObject" Target="embeddings/oleObject131.bin"/><Relationship Id="rId252" Type="http://schemas.openxmlformats.org/officeDocument/2006/relationships/oleObject" Target="embeddings/oleObject142.bin"/><Relationship Id="rId273" Type="http://schemas.openxmlformats.org/officeDocument/2006/relationships/oleObject" Target="embeddings/oleObject154.bin"/><Relationship Id="rId294" Type="http://schemas.openxmlformats.org/officeDocument/2006/relationships/oleObject" Target="embeddings/oleObject166.bin"/><Relationship Id="rId308" Type="http://schemas.openxmlformats.org/officeDocument/2006/relationships/image" Target="media/image130.wmf"/><Relationship Id="rId329" Type="http://schemas.openxmlformats.org/officeDocument/2006/relationships/oleObject" Target="embeddings/oleObject186.bin"/><Relationship Id="rId47" Type="http://schemas.openxmlformats.org/officeDocument/2006/relationships/image" Target="media/image18.wmf"/><Relationship Id="rId68" Type="http://schemas.openxmlformats.org/officeDocument/2006/relationships/image" Target="media/image28.wmf"/><Relationship Id="rId89" Type="http://schemas.openxmlformats.org/officeDocument/2006/relationships/oleObject" Target="embeddings/oleObject49.bin"/><Relationship Id="rId112" Type="http://schemas.openxmlformats.org/officeDocument/2006/relationships/image" Target="media/image47.wmf"/><Relationship Id="rId133" Type="http://schemas.openxmlformats.org/officeDocument/2006/relationships/image" Target="media/image55.wmf"/><Relationship Id="rId154" Type="http://schemas.openxmlformats.org/officeDocument/2006/relationships/oleObject" Target="embeddings/oleObject87.bin"/><Relationship Id="rId175" Type="http://schemas.openxmlformats.org/officeDocument/2006/relationships/oleObject" Target="embeddings/oleObject98.bin"/><Relationship Id="rId196" Type="http://schemas.openxmlformats.org/officeDocument/2006/relationships/image" Target="media/image83.wmf"/><Relationship Id="rId200" Type="http://schemas.openxmlformats.org/officeDocument/2006/relationships/oleObject" Target="embeddings/oleObject112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25.bin"/><Relationship Id="rId242" Type="http://schemas.openxmlformats.org/officeDocument/2006/relationships/image" Target="media/image102.wmf"/><Relationship Id="rId263" Type="http://schemas.openxmlformats.org/officeDocument/2006/relationships/oleObject" Target="embeddings/oleObject148.bin"/><Relationship Id="rId284" Type="http://schemas.openxmlformats.org/officeDocument/2006/relationships/oleObject" Target="embeddings/oleObject160.bin"/><Relationship Id="rId319" Type="http://schemas.openxmlformats.org/officeDocument/2006/relationships/oleObject" Target="embeddings/oleObject180.bin"/><Relationship Id="rId37" Type="http://schemas.openxmlformats.org/officeDocument/2006/relationships/oleObject" Target="embeddings/oleObject19.bin"/><Relationship Id="rId58" Type="http://schemas.openxmlformats.org/officeDocument/2006/relationships/image" Target="media/image23.wmf"/><Relationship Id="rId79" Type="http://schemas.openxmlformats.org/officeDocument/2006/relationships/oleObject" Target="embeddings/oleObject43.bin"/><Relationship Id="rId102" Type="http://schemas.openxmlformats.org/officeDocument/2006/relationships/image" Target="media/image42.wmf"/><Relationship Id="rId123" Type="http://schemas.openxmlformats.org/officeDocument/2006/relationships/oleObject" Target="embeddings/oleObject68.bin"/><Relationship Id="rId144" Type="http://schemas.openxmlformats.org/officeDocument/2006/relationships/oleObject" Target="embeddings/oleObject81.bin"/><Relationship Id="rId330" Type="http://schemas.openxmlformats.org/officeDocument/2006/relationships/image" Target="media/image140.png"/><Relationship Id="rId90" Type="http://schemas.openxmlformats.org/officeDocument/2006/relationships/image" Target="media/image37.wmf"/><Relationship Id="rId165" Type="http://schemas.openxmlformats.org/officeDocument/2006/relationships/oleObject" Target="embeddings/oleObject93.bin"/><Relationship Id="rId186" Type="http://schemas.openxmlformats.org/officeDocument/2006/relationships/image" Target="media/image79.wmf"/><Relationship Id="rId211" Type="http://schemas.openxmlformats.org/officeDocument/2006/relationships/image" Target="media/image89.wmf"/><Relationship Id="rId232" Type="http://schemas.openxmlformats.org/officeDocument/2006/relationships/image" Target="media/image97.wmf"/><Relationship Id="rId253" Type="http://schemas.openxmlformats.org/officeDocument/2006/relationships/image" Target="media/image107.wmf"/><Relationship Id="rId274" Type="http://schemas.openxmlformats.org/officeDocument/2006/relationships/image" Target="media/image116.wmf"/><Relationship Id="rId295" Type="http://schemas.openxmlformats.org/officeDocument/2006/relationships/oleObject" Target="embeddings/oleObject167.bin"/><Relationship Id="rId309" Type="http://schemas.openxmlformats.org/officeDocument/2006/relationships/oleObject" Target="embeddings/oleObject175.bin"/><Relationship Id="rId27" Type="http://schemas.openxmlformats.org/officeDocument/2006/relationships/oleObject" Target="embeddings/oleObject13.bin"/><Relationship Id="rId48" Type="http://schemas.openxmlformats.org/officeDocument/2006/relationships/oleObject" Target="embeddings/oleObject26.bin"/><Relationship Id="rId69" Type="http://schemas.openxmlformats.org/officeDocument/2006/relationships/oleObject" Target="embeddings/oleObject37.bin"/><Relationship Id="rId113" Type="http://schemas.openxmlformats.org/officeDocument/2006/relationships/oleObject" Target="embeddings/oleObject62.bin"/><Relationship Id="rId134" Type="http://schemas.openxmlformats.org/officeDocument/2006/relationships/oleObject" Target="embeddings/oleObject75.bin"/><Relationship Id="rId320" Type="http://schemas.openxmlformats.org/officeDocument/2006/relationships/oleObject" Target="embeddings/oleObject181.bin"/><Relationship Id="rId80" Type="http://schemas.openxmlformats.org/officeDocument/2006/relationships/image" Target="media/image33.wmf"/><Relationship Id="rId155" Type="http://schemas.openxmlformats.org/officeDocument/2006/relationships/image" Target="media/image64.wmf"/><Relationship Id="rId176" Type="http://schemas.openxmlformats.org/officeDocument/2006/relationships/oleObject" Target="embeddings/oleObject99.bin"/><Relationship Id="rId197" Type="http://schemas.openxmlformats.org/officeDocument/2006/relationships/oleObject" Target="embeddings/oleObject110.bin"/><Relationship Id="rId201" Type="http://schemas.openxmlformats.org/officeDocument/2006/relationships/image" Target="media/image85.wmf"/><Relationship Id="rId222" Type="http://schemas.openxmlformats.org/officeDocument/2006/relationships/image" Target="media/image93.wmf"/><Relationship Id="rId243" Type="http://schemas.openxmlformats.org/officeDocument/2006/relationships/oleObject" Target="embeddings/oleObject137.bin"/><Relationship Id="rId264" Type="http://schemas.openxmlformats.org/officeDocument/2006/relationships/oleObject" Target="embeddings/oleObject149.bin"/><Relationship Id="rId285" Type="http://schemas.openxmlformats.org/officeDocument/2006/relationships/image" Target="media/image121.wmf"/><Relationship Id="rId17" Type="http://schemas.openxmlformats.org/officeDocument/2006/relationships/oleObject" Target="embeddings/oleObject7.bin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2.bin"/><Relationship Id="rId103" Type="http://schemas.openxmlformats.org/officeDocument/2006/relationships/oleObject" Target="embeddings/oleObject57.bin"/><Relationship Id="rId124" Type="http://schemas.openxmlformats.org/officeDocument/2006/relationships/oleObject" Target="embeddings/oleObject69.bin"/><Relationship Id="rId310" Type="http://schemas.openxmlformats.org/officeDocument/2006/relationships/image" Target="media/image131.wmf"/><Relationship Id="rId70" Type="http://schemas.openxmlformats.org/officeDocument/2006/relationships/image" Target="media/image29.wmf"/><Relationship Id="rId91" Type="http://schemas.openxmlformats.org/officeDocument/2006/relationships/oleObject" Target="embeddings/oleObject50.bin"/><Relationship Id="rId145" Type="http://schemas.openxmlformats.org/officeDocument/2006/relationships/image" Target="media/image60.wmf"/><Relationship Id="rId166" Type="http://schemas.openxmlformats.org/officeDocument/2006/relationships/image" Target="media/image69.wmf"/><Relationship Id="rId187" Type="http://schemas.openxmlformats.org/officeDocument/2006/relationships/oleObject" Target="embeddings/oleObject104.bin"/><Relationship Id="rId331" Type="http://schemas.openxmlformats.org/officeDocument/2006/relationships/fontTable" Target="fontTable.xml"/><Relationship Id="rId1" Type="http://schemas.openxmlformats.org/officeDocument/2006/relationships/numbering" Target="numbering.xml"/><Relationship Id="rId212" Type="http://schemas.openxmlformats.org/officeDocument/2006/relationships/oleObject" Target="embeddings/oleObject119.bin"/><Relationship Id="rId233" Type="http://schemas.openxmlformats.org/officeDocument/2006/relationships/oleObject" Target="embeddings/oleObject132.bin"/><Relationship Id="rId254" Type="http://schemas.openxmlformats.org/officeDocument/2006/relationships/oleObject" Target="embeddings/oleObject143.bin"/><Relationship Id="rId28" Type="http://schemas.openxmlformats.org/officeDocument/2006/relationships/oleObject" Target="embeddings/oleObject14.bin"/><Relationship Id="rId49" Type="http://schemas.openxmlformats.org/officeDocument/2006/relationships/image" Target="media/image19.wmf"/><Relationship Id="rId114" Type="http://schemas.openxmlformats.org/officeDocument/2006/relationships/image" Target="media/image48.wmf"/><Relationship Id="rId275" Type="http://schemas.openxmlformats.org/officeDocument/2006/relationships/oleObject" Target="embeddings/oleObject155.bin"/><Relationship Id="rId296" Type="http://schemas.openxmlformats.org/officeDocument/2006/relationships/image" Target="media/image125.wmf"/><Relationship Id="rId300" Type="http://schemas.openxmlformats.org/officeDocument/2006/relationships/image" Target="media/image127.wmf"/><Relationship Id="rId60" Type="http://schemas.openxmlformats.org/officeDocument/2006/relationships/image" Target="media/image24.wmf"/><Relationship Id="rId81" Type="http://schemas.openxmlformats.org/officeDocument/2006/relationships/oleObject" Target="embeddings/oleObject44.bin"/><Relationship Id="rId135" Type="http://schemas.openxmlformats.org/officeDocument/2006/relationships/oleObject" Target="embeddings/oleObject76.bin"/><Relationship Id="rId156" Type="http://schemas.openxmlformats.org/officeDocument/2006/relationships/oleObject" Target="embeddings/oleObject88.bin"/><Relationship Id="rId177" Type="http://schemas.openxmlformats.org/officeDocument/2006/relationships/image" Target="media/image74.wmf"/><Relationship Id="rId198" Type="http://schemas.openxmlformats.org/officeDocument/2006/relationships/image" Target="media/image84.wmf"/><Relationship Id="rId321" Type="http://schemas.openxmlformats.org/officeDocument/2006/relationships/image" Target="media/image136.wmf"/><Relationship Id="rId202" Type="http://schemas.openxmlformats.org/officeDocument/2006/relationships/oleObject" Target="embeddings/oleObject113.bin"/><Relationship Id="rId223" Type="http://schemas.openxmlformats.org/officeDocument/2006/relationships/oleObject" Target="embeddings/oleObject126.bin"/><Relationship Id="rId244" Type="http://schemas.openxmlformats.org/officeDocument/2006/relationships/image" Target="media/image103.wmf"/><Relationship Id="rId18" Type="http://schemas.openxmlformats.org/officeDocument/2006/relationships/oleObject" Target="embeddings/oleObject8.bin"/><Relationship Id="rId39" Type="http://schemas.openxmlformats.org/officeDocument/2006/relationships/image" Target="media/image15.wmf"/><Relationship Id="rId265" Type="http://schemas.openxmlformats.org/officeDocument/2006/relationships/oleObject" Target="embeddings/oleObject150.bin"/><Relationship Id="rId286" Type="http://schemas.openxmlformats.org/officeDocument/2006/relationships/oleObject" Target="embeddings/oleObject161.bin"/><Relationship Id="rId50" Type="http://schemas.openxmlformats.org/officeDocument/2006/relationships/oleObject" Target="embeddings/oleObject27.bin"/><Relationship Id="rId104" Type="http://schemas.openxmlformats.org/officeDocument/2006/relationships/image" Target="media/image43.wmf"/><Relationship Id="rId125" Type="http://schemas.openxmlformats.org/officeDocument/2006/relationships/image" Target="media/image52.wmf"/><Relationship Id="rId146" Type="http://schemas.openxmlformats.org/officeDocument/2006/relationships/oleObject" Target="embeddings/oleObject82.bin"/><Relationship Id="rId167" Type="http://schemas.openxmlformats.org/officeDocument/2006/relationships/oleObject" Target="embeddings/oleObject94.bin"/><Relationship Id="rId188" Type="http://schemas.openxmlformats.org/officeDocument/2006/relationships/oleObject" Target="embeddings/oleObject105.bin"/><Relationship Id="rId311" Type="http://schemas.openxmlformats.org/officeDocument/2006/relationships/oleObject" Target="embeddings/oleObject176.bin"/><Relationship Id="rId332" Type="http://schemas.openxmlformats.org/officeDocument/2006/relationships/theme" Target="theme/theme1.xml"/><Relationship Id="rId71" Type="http://schemas.openxmlformats.org/officeDocument/2006/relationships/oleObject" Target="embeddings/oleObject38.bin"/><Relationship Id="rId92" Type="http://schemas.openxmlformats.org/officeDocument/2006/relationships/image" Target="media/image38.wmf"/><Relationship Id="rId213" Type="http://schemas.openxmlformats.org/officeDocument/2006/relationships/image" Target="media/image90.wmf"/><Relationship Id="rId234" Type="http://schemas.openxmlformats.org/officeDocument/2006/relationships/image" Target="media/image98.wmf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55" Type="http://schemas.openxmlformats.org/officeDocument/2006/relationships/image" Target="media/image108.wmf"/><Relationship Id="rId276" Type="http://schemas.openxmlformats.org/officeDocument/2006/relationships/image" Target="media/image117.wmf"/><Relationship Id="rId297" Type="http://schemas.openxmlformats.org/officeDocument/2006/relationships/oleObject" Target="embeddings/oleObject168.bin"/><Relationship Id="rId40" Type="http://schemas.openxmlformats.org/officeDocument/2006/relationships/oleObject" Target="embeddings/oleObject21.bin"/><Relationship Id="rId115" Type="http://schemas.openxmlformats.org/officeDocument/2006/relationships/oleObject" Target="embeddings/oleObject63.bin"/><Relationship Id="rId136" Type="http://schemas.openxmlformats.org/officeDocument/2006/relationships/image" Target="media/image56.wmf"/><Relationship Id="rId157" Type="http://schemas.openxmlformats.org/officeDocument/2006/relationships/image" Target="media/image65.wmf"/><Relationship Id="rId178" Type="http://schemas.openxmlformats.org/officeDocument/2006/relationships/oleObject" Target="embeddings/oleObject100.bin"/><Relationship Id="rId301" Type="http://schemas.openxmlformats.org/officeDocument/2006/relationships/oleObject" Target="embeddings/oleObject170.bin"/><Relationship Id="rId322" Type="http://schemas.openxmlformats.org/officeDocument/2006/relationships/oleObject" Target="embeddings/oleObject182.bin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5.bin"/><Relationship Id="rId199" Type="http://schemas.openxmlformats.org/officeDocument/2006/relationships/oleObject" Target="embeddings/oleObject111.bin"/><Relationship Id="rId203" Type="http://schemas.openxmlformats.org/officeDocument/2006/relationships/oleObject" Target="embeddings/oleObject114.bin"/><Relationship Id="rId19" Type="http://schemas.openxmlformats.org/officeDocument/2006/relationships/oleObject" Target="embeddings/oleObject9.bin"/><Relationship Id="rId224" Type="http://schemas.openxmlformats.org/officeDocument/2006/relationships/oleObject" Target="embeddings/oleObject127.bin"/><Relationship Id="rId245" Type="http://schemas.openxmlformats.org/officeDocument/2006/relationships/oleObject" Target="embeddings/oleObject138.bin"/><Relationship Id="rId266" Type="http://schemas.openxmlformats.org/officeDocument/2006/relationships/image" Target="media/image112.wmf"/><Relationship Id="rId287" Type="http://schemas.openxmlformats.org/officeDocument/2006/relationships/oleObject" Target="embeddings/oleObject162.bin"/><Relationship Id="rId30" Type="http://schemas.openxmlformats.org/officeDocument/2006/relationships/oleObject" Target="embeddings/oleObject15.bin"/><Relationship Id="rId105" Type="http://schemas.openxmlformats.org/officeDocument/2006/relationships/oleObject" Target="embeddings/oleObject58.bin"/><Relationship Id="rId126" Type="http://schemas.openxmlformats.org/officeDocument/2006/relationships/oleObject" Target="embeddings/oleObject70.bin"/><Relationship Id="rId147" Type="http://schemas.openxmlformats.org/officeDocument/2006/relationships/image" Target="media/image61.wmf"/><Relationship Id="rId168" Type="http://schemas.openxmlformats.org/officeDocument/2006/relationships/image" Target="media/image70.wmf"/><Relationship Id="rId312" Type="http://schemas.openxmlformats.org/officeDocument/2006/relationships/image" Target="media/image132.wmf"/><Relationship Id="rId51" Type="http://schemas.openxmlformats.org/officeDocument/2006/relationships/image" Target="media/image20.wmf"/><Relationship Id="rId72" Type="http://schemas.openxmlformats.org/officeDocument/2006/relationships/image" Target="media/image30.wmf"/><Relationship Id="rId93" Type="http://schemas.openxmlformats.org/officeDocument/2006/relationships/oleObject" Target="embeddings/oleObject51.bin"/><Relationship Id="rId189" Type="http://schemas.openxmlformats.org/officeDocument/2006/relationships/image" Target="media/image80.wmf"/><Relationship Id="rId3" Type="http://schemas.openxmlformats.org/officeDocument/2006/relationships/settings" Target="settings.xml"/><Relationship Id="rId214" Type="http://schemas.openxmlformats.org/officeDocument/2006/relationships/oleObject" Target="embeddings/oleObject120.bin"/><Relationship Id="rId235" Type="http://schemas.openxmlformats.org/officeDocument/2006/relationships/oleObject" Target="embeddings/oleObject133.bin"/><Relationship Id="rId256" Type="http://schemas.openxmlformats.org/officeDocument/2006/relationships/oleObject" Target="embeddings/oleObject144.bin"/><Relationship Id="rId277" Type="http://schemas.openxmlformats.org/officeDocument/2006/relationships/oleObject" Target="embeddings/oleObject156.bin"/><Relationship Id="rId298" Type="http://schemas.openxmlformats.org/officeDocument/2006/relationships/image" Target="media/image126.wmf"/><Relationship Id="rId116" Type="http://schemas.openxmlformats.org/officeDocument/2006/relationships/image" Target="media/image49.wmf"/><Relationship Id="rId137" Type="http://schemas.openxmlformats.org/officeDocument/2006/relationships/oleObject" Target="embeddings/oleObject77.bin"/><Relationship Id="rId158" Type="http://schemas.openxmlformats.org/officeDocument/2006/relationships/oleObject" Target="embeddings/oleObject89.bin"/><Relationship Id="rId302" Type="http://schemas.openxmlformats.org/officeDocument/2006/relationships/image" Target="media/image128.wmf"/><Relationship Id="rId323" Type="http://schemas.openxmlformats.org/officeDocument/2006/relationships/image" Target="media/image137.wmf"/><Relationship Id="rId20" Type="http://schemas.openxmlformats.org/officeDocument/2006/relationships/image" Target="media/image7.wmf"/><Relationship Id="rId41" Type="http://schemas.openxmlformats.org/officeDocument/2006/relationships/oleObject" Target="embeddings/oleObject22.bin"/><Relationship Id="rId62" Type="http://schemas.openxmlformats.org/officeDocument/2006/relationships/image" Target="media/image25.wmf"/><Relationship Id="rId83" Type="http://schemas.openxmlformats.org/officeDocument/2006/relationships/image" Target="media/image34.wmf"/><Relationship Id="rId179" Type="http://schemas.openxmlformats.org/officeDocument/2006/relationships/image" Target="media/image75.wmf"/><Relationship Id="rId190" Type="http://schemas.openxmlformats.org/officeDocument/2006/relationships/oleObject" Target="embeddings/oleObject106.bin"/><Relationship Id="rId204" Type="http://schemas.openxmlformats.org/officeDocument/2006/relationships/oleObject" Target="embeddings/oleObject115.bin"/><Relationship Id="rId225" Type="http://schemas.openxmlformats.org/officeDocument/2006/relationships/image" Target="media/image94.wmf"/><Relationship Id="rId246" Type="http://schemas.openxmlformats.org/officeDocument/2006/relationships/image" Target="media/image104.wmf"/><Relationship Id="rId267" Type="http://schemas.openxmlformats.org/officeDocument/2006/relationships/oleObject" Target="embeddings/oleObject151.bin"/><Relationship Id="rId288" Type="http://schemas.openxmlformats.org/officeDocument/2006/relationships/image" Target="media/image122.wmf"/><Relationship Id="rId106" Type="http://schemas.openxmlformats.org/officeDocument/2006/relationships/image" Target="media/image44.wmf"/><Relationship Id="rId127" Type="http://schemas.openxmlformats.org/officeDocument/2006/relationships/oleObject" Target="embeddings/oleObject71.bin"/><Relationship Id="rId313" Type="http://schemas.openxmlformats.org/officeDocument/2006/relationships/oleObject" Target="embeddings/oleObject177.bin"/><Relationship Id="rId10" Type="http://schemas.openxmlformats.org/officeDocument/2006/relationships/image" Target="media/image3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8.bin"/><Relationship Id="rId73" Type="http://schemas.openxmlformats.org/officeDocument/2006/relationships/oleObject" Target="embeddings/oleObject39.bin"/><Relationship Id="rId94" Type="http://schemas.openxmlformats.org/officeDocument/2006/relationships/image" Target="media/image39.wmf"/><Relationship Id="rId148" Type="http://schemas.openxmlformats.org/officeDocument/2006/relationships/oleObject" Target="embeddings/oleObject83.bin"/><Relationship Id="rId169" Type="http://schemas.openxmlformats.org/officeDocument/2006/relationships/oleObject" Target="embeddings/oleObject95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101.bin"/><Relationship Id="rId215" Type="http://schemas.openxmlformats.org/officeDocument/2006/relationships/oleObject" Target="embeddings/oleObject121.bin"/><Relationship Id="rId236" Type="http://schemas.openxmlformats.org/officeDocument/2006/relationships/image" Target="media/image99.wmf"/><Relationship Id="rId257" Type="http://schemas.openxmlformats.org/officeDocument/2006/relationships/image" Target="media/image109.wmf"/><Relationship Id="rId278" Type="http://schemas.openxmlformats.org/officeDocument/2006/relationships/oleObject" Target="embeddings/oleObject157.bin"/><Relationship Id="rId303" Type="http://schemas.openxmlformats.org/officeDocument/2006/relationships/oleObject" Target="embeddings/oleObject171.bin"/><Relationship Id="rId42" Type="http://schemas.openxmlformats.org/officeDocument/2006/relationships/oleObject" Target="embeddings/oleObject23.bin"/><Relationship Id="rId84" Type="http://schemas.openxmlformats.org/officeDocument/2006/relationships/oleObject" Target="embeddings/oleObject46.bin"/><Relationship Id="rId138" Type="http://schemas.openxmlformats.org/officeDocument/2006/relationships/image" Target="media/image57.wmf"/><Relationship Id="rId191" Type="http://schemas.openxmlformats.org/officeDocument/2006/relationships/oleObject" Target="embeddings/oleObject107.bin"/><Relationship Id="rId205" Type="http://schemas.openxmlformats.org/officeDocument/2006/relationships/image" Target="media/image86.wmf"/><Relationship Id="rId247" Type="http://schemas.openxmlformats.org/officeDocument/2006/relationships/oleObject" Target="embeddings/oleObject139.bin"/><Relationship Id="rId107" Type="http://schemas.openxmlformats.org/officeDocument/2006/relationships/oleObject" Target="embeddings/oleObject59.bin"/><Relationship Id="rId289" Type="http://schemas.openxmlformats.org/officeDocument/2006/relationships/oleObject" Target="embeddings/oleObject163.bin"/><Relationship Id="rId11" Type="http://schemas.openxmlformats.org/officeDocument/2006/relationships/oleObject" Target="embeddings/oleObject4.bin"/><Relationship Id="rId53" Type="http://schemas.openxmlformats.org/officeDocument/2006/relationships/image" Target="media/image21.wmf"/><Relationship Id="rId149" Type="http://schemas.openxmlformats.org/officeDocument/2006/relationships/oleObject" Target="embeddings/oleObject84.bin"/><Relationship Id="rId314" Type="http://schemas.openxmlformats.org/officeDocument/2006/relationships/image" Target="media/image133.wmf"/><Relationship Id="rId95" Type="http://schemas.openxmlformats.org/officeDocument/2006/relationships/oleObject" Target="embeddings/oleObject52.bin"/><Relationship Id="rId160" Type="http://schemas.openxmlformats.org/officeDocument/2006/relationships/oleObject" Target="embeddings/oleObject90.bin"/><Relationship Id="rId216" Type="http://schemas.openxmlformats.org/officeDocument/2006/relationships/oleObject" Target="embeddings/oleObject122.bin"/><Relationship Id="rId258" Type="http://schemas.openxmlformats.org/officeDocument/2006/relationships/oleObject" Target="embeddings/oleObject145.bin"/><Relationship Id="rId22" Type="http://schemas.openxmlformats.org/officeDocument/2006/relationships/image" Target="media/image8.wmf"/><Relationship Id="rId64" Type="http://schemas.openxmlformats.org/officeDocument/2006/relationships/image" Target="media/image26.wmf"/><Relationship Id="rId118" Type="http://schemas.openxmlformats.org/officeDocument/2006/relationships/oleObject" Target="embeddings/oleObject65.bin"/><Relationship Id="rId325" Type="http://schemas.openxmlformats.org/officeDocument/2006/relationships/image" Target="media/image138.wmf"/><Relationship Id="rId171" Type="http://schemas.openxmlformats.org/officeDocument/2006/relationships/oleObject" Target="embeddings/oleObject96.bin"/><Relationship Id="rId227" Type="http://schemas.openxmlformats.org/officeDocument/2006/relationships/oleObject" Target="embeddings/oleObject129.bin"/><Relationship Id="rId269" Type="http://schemas.openxmlformats.org/officeDocument/2006/relationships/oleObject" Target="embeddings/oleObject152.bin"/><Relationship Id="rId33" Type="http://schemas.openxmlformats.org/officeDocument/2006/relationships/image" Target="media/image13.wmf"/><Relationship Id="rId129" Type="http://schemas.openxmlformats.org/officeDocument/2006/relationships/oleObject" Target="embeddings/oleObject72.bin"/><Relationship Id="rId280" Type="http://schemas.openxmlformats.org/officeDocument/2006/relationships/oleObject" Target="embeddings/oleObject158.bin"/><Relationship Id="rId75" Type="http://schemas.openxmlformats.org/officeDocument/2006/relationships/oleObject" Target="embeddings/oleObject41.bin"/><Relationship Id="rId140" Type="http://schemas.openxmlformats.org/officeDocument/2006/relationships/image" Target="media/image58.wmf"/><Relationship Id="rId182" Type="http://schemas.openxmlformats.org/officeDocument/2006/relationships/oleObject" Target="embeddings/oleObject102.bin"/><Relationship Id="rId6" Type="http://schemas.openxmlformats.org/officeDocument/2006/relationships/oleObject" Target="embeddings/oleObject1.bin"/><Relationship Id="rId238" Type="http://schemas.openxmlformats.org/officeDocument/2006/relationships/image" Target="media/image100.wmf"/><Relationship Id="rId291" Type="http://schemas.openxmlformats.org/officeDocument/2006/relationships/oleObject" Target="embeddings/oleObject164.bin"/><Relationship Id="rId305" Type="http://schemas.openxmlformats.org/officeDocument/2006/relationships/oleObject" Target="embeddings/oleObject172.bin"/><Relationship Id="rId44" Type="http://schemas.openxmlformats.org/officeDocument/2006/relationships/oleObject" Target="embeddings/oleObject24.bin"/><Relationship Id="rId86" Type="http://schemas.openxmlformats.org/officeDocument/2006/relationships/oleObject" Target="embeddings/oleObject47.bin"/><Relationship Id="rId151" Type="http://schemas.openxmlformats.org/officeDocument/2006/relationships/image" Target="media/image62.wmf"/><Relationship Id="rId193" Type="http://schemas.openxmlformats.org/officeDocument/2006/relationships/oleObject" Target="embeddings/oleObject108.bin"/><Relationship Id="rId207" Type="http://schemas.openxmlformats.org/officeDocument/2006/relationships/image" Target="media/image87.wmf"/><Relationship Id="rId249" Type="http://schemas.openxmlformats.org/officeDocument/2006/relationships/oleObject" Target="embeddings/oleObject140.bin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60.bin"/><Relationship Id="rId260" Type="http://schemas.openxmlformats.org/officeDocument/2006/relationships/image" Target="media/image110.wmf"/><Relationship Id="rId316" Type="http://schemas.openxmlformats.org/officeDocument/2006/relationships/image" Target="media/image134.wmf"/><Relationship Id="rId55" Type="http://schemas.openxmlformats.org/officeDocument/2006/relationships/oleObject" Target="embeddings/oleObject30.bin"/><Relationship Id="rId97" Type="http://schemas.openxmlformats.org/officeDocument/2006/relationships/image" Target="media/image40.wmf"/><Relationship Id="rId120" Type="http://schemas.openxmlformats.org/officeDocument/2006/relationships/oleObject" Target="embeddings/oleObject66.bin"/><Relationship Id="rId162" Type="http://schemas.openxmlformats.org/officeDocument/2006/relationships/oleObject" Target="embeddings/oleObject91.bin"/><Relationship Id="rId218" Type="http://schemas.openxmlformats.org/officeDocument/2006/relationships/oleObject" Target="embeddings/oleObject1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2542</Words>
  <Characters>14491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2013-01-31T18:40:00Z</dcterms:created>
  <dcterms:modified xsi:type="dcterms:W3CDTF">2013-01-31T19:13:00Z</dcterms:modified>
</cp:coreProperties>
</file>